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BD235A" w14:textId="77777777" w:rsidR="00DC23C9" w:rsidRPr="000E2432" w:rsidRDefault="00DC23C9" w:rsidP="00DC23C9">
      <w:pPr>
        <w:pStyle w:val="Nadpis1"/>
        <w:spacing w:before="0"/>
        <w:ind w:left="2124" w:firstLine="708"/>
        <w:rPr>
          <w:rFonts w:ascii="Calibri" w:hAnsi="Calibri"/>
          <w:sz w:val="32"/>
          <w:szCs w:val="32"/>
        </w:rPr>
      </w:pPr>
      <w:r w:rsidRPr="000E2432">
        <w:rPr>
          <w:rFonts w:ascii="Calibri" w:hAnsi="Calibri"/>
          <w:sz w:val="32"/>
          <w:szCs w:val="32"/>
        </w:rPr>
        <w:t xml:space="preserve">VOLEBNÍ ŘÁD </w:t>
      </w:r>
      <w:r>
        <w:rPr>
          <w:rFonts w:ascii="Calibri" w:hAnsi="Calibri"/>
          <w:sz w:val="32"/>
          <w:szCs w:val="32"/>
        </w:rPr>
        <w:t>X</w:t>
      </w:r>
      <w:r w:rsidR="00A707D4">
        <w:rPr>
          <w:rFonts w:ascii="Calibri" w:hAnsi="Calibri"/>
          <w:sz w:val="32"/>
          <w:szCs w:val="32"/>
        </w:rPr>
        <w:t>II</w:t>
      </w:r>
      <w:r>
        <w:rPr>
          <w:rFonts w:ascii="Calibri" w:hAnsi="Calibri"/>
          <w:sz w:val="32"/>
          <w:szCs w:val="32"/>
        </w:rPr>
        <w:t>I</w:t>
      </w:r>
      <w:r w:rsidRPr="000E2432">
        <w:rPr>
          <w:rFonts w:ascii="Calibri" w:hAnsi="Calibri"/>
          <w:sz w:val="32"/>
          <w:szCs w:val="32"/>
        </w:rPr>
        <w:t>. SJEZDU</w:t>
      </w:r>
    </w:p>
    <w:p w14:paraId="4B020F2F" w14:textId="77777777" w:rsidR="00DC23C9" w:rsidRPr="000E2432" w:rsidRDefault="00DC23C9" w:rsidP="00DC23C9">
      <w:pPr>
        <w:pStyle w:val="Nadpis1"/>
        <w:spacing w:before="0"/>
        <w:jc w:val="center"/>
        <w:rPr>
          <w:rFonts w:ascii="Calibri" w:hAnsi="Calibri"/>
          <w:sz w:val="32"/>
          <w:szCs w:val="32"/>
        </w:rPr>
      </w:pPr>
      <w:r w:rsidRPr="000E2432">
        <w:rPr>
          <w:rFonts w:ascii="Calibri" w:hAnsi="Calibri"/>
          <w:sz w:val="32"/>
          <w:szCs w:val="32"/>
        </w:rPr>
        <w:t>MORAVSKOSLEZSKÉHO KYNOLOGICKÉHO SVAZU</w:t>
      </w:r>
      <w:r w:rsidR="00A707D4">
        <w:rPr>
          <w:rFonts w:ascii="Calibri" w:hAnsi="Calibri"/>
          <w:sz w:val="32"/>
          <w:szCs w:val="32"/>
        </w:rPr>
        <w:t xml:space="preserve"> z.s.</w:t>
      </w:r>
    </w:p>
    <w:p w14:paraId="290D4F99" w14:textId="77777777" w:rsidR="00DC23C9" w:rsidRPr="00573A0B" w:rsidRDefault="00DC23C9" w:rsidP="00DC23C9"/>
    <w:p w14:paraId="7EB36C08" w14:textId="77777777" w:rsidR="00DC23C9" w:rsidRPr="000E2432" w:rsidRDefault="00DC23C9" w:rsidP="00DC23C9">
      <w:pPr>
        <w:numPr>
          <w:ilvl w:val="0"/>
          <w:numId w:val="15"/>
        </w:numPr>
        <w:tabs>
          <w:tab w:val="left" w:pos="360"/>
        </w:tabs>
        <w:spacing w:after="0" w:line="240" w:lineRule="auto"/>
        <w:jc w:val="both"/>
        <w:rPr>
          <w:rFonts w:ascii="Calibri" w:hAnsi="Calibri"/>
          <w:sz w:val="24"/>
          <w:szCs w:val="24"/>
        </w:rPr>
      </w:pPr>
      <w:r w:rsidRPr="000E2432">
        <w:rPr>
          <w:rFonts w:ascii="Calibri" w:hAnsi="Calibri"/>
          <w:sz w:val="24"/>
          <w:szCs w:val="24"/>
        </w:rPr>
        <w:t>Právo volit má každý delegát vyslaný svojí základní organizací (dále ZO</w:t>
      </w:r>
      <w:r w:rsidR="000A5886">
        <w:rPr>
          <w:rFonts w:ascii="Calibri" w:hAnsi="Calibri"/>
          <w:sz w:val="24"/>
          <w:szCs w:val="24"/>
        </w:rPr>
        <w:t>).</w:t>
      </w:r>
      <w:r w:rsidR="00A707D4">
        <w:rPr>
          <w:rFonts w:ascii="Calibri" w:hAnsi="Calibri"/>
          <w:sz w:val="24"/>
          <w:szCs w:val="24"/>
        </w:rPr>
        <w:t xml:space="preserve"> Do svazových funkcí</w:t>
      </w:r>
      <w:r w:rsidRPr="000E2432">
        <w:rPr>
          <w:rFonts w:ascii="Calibri" w:hAnsi="Calibri"/>
          <w:sz w:val="24"/>
          <w:szCs w:val="24"/>
        </w:rPr>
        <w:t xml:space="preserve"> </w:t>
      </w:r>
      <w:r w:rsidR="00A707D4">
        <w:rPr>
          <w:rFonts w:ascii="Calibri" w:hAnsi="Calibri"/>
          <w:sz w:val="24"/>
          <w:szCs w:val="24"/>
        </w:rPr>
        <w:t>(</w:t>
      </w:r>
      <w:r w:rsidRPr="000E2432">
        <w:rPr>
          <w:rFonts w:ascii="Calibri" w:hAnsi="Calibri"/>
          <w:sz w:val="24"/>
          <w:szCs w:val="24"/>
        </w:rPr>
        <w:t xml:space="preserve">člen předsednictva svazu, člen kontrolní komise svazu) mohou být zvoleni </w:t>
      </w:r>
      <w:r w:rsidR="00D70C47">
        <w:rPr>
          <w:rFonts w:ascii="Calibri" w:hAnsi="Calibri"/>
          <w:sz w:val="24"/>
          <w:szCs w:val="24"/>
        </w:rPr>
        <w:t>kandidáti</w:t>
      </w:r>
      <w:r w:rsidRPr="000E2432">
        <w:rPr>
          <w:rFonts w:ascii="Calibri" w:hAnsi="Calibri"/>
          <w:sz w:val="24"/>
          <w:szCs w:val="24"/>
        </w:rPr>
        <w:t>, navržení do těchto funkcí základními organizacemi Moravskoslezského kynologického svazu (dále MSKS) a odstupujícím předsednictvem MSKS.</w:t>
      </w:r>
    </w:p>
    <w:p w14:paraId="44446BBD" w14:textId="77777777" w:rsidR="00DC23C9" w:rsidRPr="000E2432" w:rsidRDefault="00DC23C9" w:rsidP="00DC23C9">
      <w:pPr>
        <w:tabs>
          <w:tab w:val="left" w:pos="360"/>
        </w:tabs>
        <w:ind w:left="360"/>
        <w:jc w:val="both"/>
        <w:rPr>
          <w:rFonts w:ascii="Calibri" w:hAnsi="Calibri"/>
          <w:sz w:val="24"/>
          <w:szCs w:val="24"/>
        </w:rPr>
      </w:pPr>
    </w:p>
    <w:p w14:paraId="0FE5FCD1" w14:textId="77777777" w:rsidR="00DC23C9" w:rsidRPr="000E2432" w:rsidRDefault="00A707D4" w:rsidP="00DC23C9">
      <w:pPr>
        <w:numPr>
          <w:ilvl w:val="0"/>
          <w:numId w:val="15"/>
        </w:numPr>
        <w:tabs>
          <w:tab w:val="left" w:pos="360"/>
        </w:tabs>
        <w:spacing w:after="0" w:line="240" w:lineRule="auto"/>
        <w:jc w:val="both"/>
        <w:rPr>
          <w:rFonts w:ascii="Calibri" w:hAnsi="Calibri"/>
          <w:sz w:val="24"/>
          <w:szCs w:val="24"/>
        </w:rPr>
      </w:pPr>
      <w:r>
        <w:rPr>
          <w:rFonts w:ascii="Calibri" w:hAnsi="Calibri"/>
          <w:sz w:val="24"/>
          <w:szCs w:val="24"/>
        </w:rPr>
        <w:t xml:space="preserve">Volba </w:t>
      </w:r>
      <w:r w:rsidR="00DC23C9" w:rsidRPr="000E2432">
        <w:rPr>
          <w:rFonts w:ascii="Calibri" w:hAnsi="Calibri"/>
          <w:sz w:val="24"/>
          <w:szCs w:val="24"/>
        </w:rPr>
        <w:t>předsednictva a kontrolní komise MSKS se provede odděleně tajným hlasováním. Volba pracovní</w:t>
      </w:r>
      <w:r w:rsidR="00D70C47">
        <w:rPr>
          <w:rFonts w:ascii="Calibri" w:hAnsi="Calibri"/>
          <w:sz w:val="24"/>
          <w:szCs w:val="24"/>
        </w:rPr>
        <w:t>ch</w:t>
      </w:r>
      <w:r w:rsidR="00DC23C9" w:rsidRPr="000E2432">
        <w:rPr>
          <w:rFonts w:ascii="Calibri" w:hAnsi="Calibri"/>
          <w:sz w:val="24"/>
          <w:szCs w:val="24"/>
        </w:rPr>
        <w:t xml:space="preserve"> komis</w:t>
      </w:r>
      <w:r w:rsidR="00D70C47">
        <w:rPr>
          <w:rFonts w:ascii="Calibri" w:hAnsi="Calibri"/>
          <w:sz w:val="24"/>
          <w:szCs w:val="24"/>
        </w:rPr>
        <w:t>í</w:t>
      </w:r>
      <w:r w:rsidR="00DC23C9" w:rsidRPr="000E2432">
        <w:rPr>
          <w:rFonts w:ascii="Calibri" w:hAnsi="Calibri"/>
          <w:sz w:val="24"/>
          <w:szCs w:val="24"/>
        </w:rPr>
        <w:t xml:space="preserve"> sjezdu tj. mandátové, volební i návrhové se provede veřejným hlasováním.</w:t>
      </w:r>
    </w:p>
    <w:p w14:paraId="05209886" w14:textId="77777777" w:rsidR="00DC23C9" w:rsidRPr="000E2432" w:rsidRDefault="00DC23C9" w:rsidP="00DC23C9">
      <w:pPr>
        <w:tabs>
          <w:tab w:val="left" w:pos="360"/>
        </w:tabs>
        <w:jc w:val="both"/>
        <w:rPr>
          <w:rFonts w:ascii="Calibri" w:hAnsi="Calibri"/>
          <w:sz w:val="24"/>
          <w:szCs w:val="24"/>
        </w:rPr>
      </w:pPr>
    </w:p>
    <w:p w14:paraId="4E8801CE" w14:textId="77777777" w:rsidR="00DC23C9" w:rsidRPr="000E2432" w:rsidRDefault="00DC23C9" w:rsidP="00DC23C9">
      <w:pPr>
        <w:numPr>
          <w:ilvl w:val="0"/>
          <w:numId w:val="15"/>
        </w:numPr>
        <w:tabs>
          <w:tab w:val="left" w:pos="360"/>
        </w:tabs>
        <w:spacing w:after="0" w:line="240" w:lineRule="auto"/>
        <w:jc w:val="both"/>
        <w:rPr>
          <w:rFonts w:ascii="Calibri" w:hAnsi="Calibri"/>
          <w:sz w:val="24"/>
          <w:szCs w:val="24"/>
        </w:rPr>
      </w:pPr>
      <w:r w:rsidRPr="000E2432">
        <w:rPr>
          <w:rFonts w:ascii="Calibri" w:hAnsi="Calibri"/>
          <w:sz w:val="24"/>
          <w:szCs w:val="24"/>
        </w:rPr>
        <w:t xml:space="preserve">Každý delegát obdrží u prezence volební lístek pro volbu </w:t>
      </w:r>
      <w:r w:rsidR="00A707D4">
        <w:rPr>
          <w:rFonts w:ascii="Calibri" w:hAnsi="Calibri"/>
          <w:sz w:val="24"/>
          <w:szCs w:val="24"/>
        </w:rPr>
        <w:t>sedmi</w:t>
      </w:r>
      <w:r w:rsidRPr="000E2432">
        <w:rPr>
          <w:rFonts w:ascii="Calibri" w:hAnsi="Calibri"/>
          <w:sz w:val="24"/>
          <w:szCs w:val="24"/>
        </w:rPr>
        <w:t xml:space="preserve">členného předsednictva a </w:t>
      </w:r>
      <w:r w:rsidR="00A707D4">
        <w:rPr>
          <w:rFonts w:ascii="Calibri" w:hAnsi="Calibri"/>
          <w:sz w:val="24"/>
          <w:szCs w:val="24"/>
        </w:rPr>
        <w:t>tří</w:t>
      </w:r>
      <w:r w:rsidRPr="000E2432">
        <w:rPr>
          <w:rFonts w:ascii="Calibri" w:hAnsi="Calibri"/>
          <w:sz w:val="24"/>
          <w:szCs w:val="24"/>
        </w:rPr>
        <w:t xml:space="preserve">členné kontrolní komise </w:t>
      </w:r>
      <w:r w:rsidR="00A20D59">
        <w:rPr>
          <w:rFonts w:ascii="Calibri" w:hAnsi="Calibri"/>
          <w:sz w:val="24"/>
          <w:szCs w:val="24"/>
        </w:rPr>
        <w:t>MSKS</w:t>
      </w:r>
      <w:r w:rsidRPr="000E2432">
        <w:rPr>
          <w:rFonts w:ascii="Calibri" w:hAnsi="Calibri"/>
          <w:sz w:val="24"/>
          <w:szCs w:val="24"/>
        </w:rPr>
        <w:t xml:space="preserve">. </w:t>
      </w:r>
      <w:r w:rsidRPr="000E2432">
        <w:rPr>
          <w:rFonts w:ascii="Calibri" w:hAnsi="Calibri"/>
          <w:b/>
          <w:sz w:val="24"/>
          <w:szCs w:val="24"/>
        </w:rPr>
        <w:t>Za ztracený volební lístek v průběhu sjezdového jednání se neposkytuje náhradní</w:t>
      </w:r>
      <w:r w:rsidRPr="000E2432">
        <w:rPr>
          <w:rFonts w:ascii="Calibri" w:hAnsi="Calibri"/>
          <w:sz w:val="24"/>
          <w:szCs w:val="24"/>
        </w:rPr>
        <w:t>!</w:t>
      </w:r>
    </w:p>
    <w:p w14:paraId="52BA0D5B" w14:textId="77777777" w:rsidR="00DC23C9" w:rsidRPr="000E2432" w:rsidRDefault="00DC23C9" w:rsidP="00DC23C9">
      <w:pPr>
        <w:tabs>
          <w:tab w:val="left" w:pos="360"/>
        </w:tabs>
        <w:jc w:val="both"/>
        <w:rPr>
          <w:rFonts w:ascii="Calibri" w:hAnsi="Calibri"/>
          <w:sz w:val="24"/>
          <w:szCs w:val="24"/>
        </w:rPr>
      </w:pPr>
    </w:p>
    <w:p w14:paraId="469F4DE0" w14:textId="77777777" w:rsidR="00DC23C9" w:rsidRPr="000A5886" w:rsidRDefault="000A5886" w:rsidP="000A5886">
      <w:pPr>
        <w:pStyle w:val="Odstavecseseznamem"/>
        <w:numPr>
          <w:ilvl w:val="0"/>
          <w:numId w:val="15"/>
        </w:numPr>
        <w:tabs>
          <w:tab w:val="left" w:pos="360"/>
        </w:tabs>
        <w:spacing w:after="0" w:line="240" w:lineRule="auto"/>
        <w:ind w:right="-6"/>
        <w:jc w:val="both"/>
        <w:rPr>
          <w:rFonts w:ascii="Calibri" w:hAnsi="Calibri"/>
          <w:sz w:val="24"/>
          <w:szCs w:val="24"/>
        </w:rPr>
      </w:pPr>
      <w:r>
        <w:rPr>
          <w:rFonts w:ascii="Calibri" w:hAnsi="Calibri"/>
          <w:sz w:val="24"/>
          <w:szCs w:val="24"/>
        </w:rPr>
        <w:t>Na příslušných volebních lístcích označí křížkem delegát pro volbu předsednictva MSKS maximálně sedm jmen( může jich být méně) a pro volbu kontrolní komise MSKS maximálně tři jména (může jich být méně). Volební lístek, který by byl v rozporu s tímto volebním řádem, je neplatný. Dále je neplatný volební lístek na jiném, než vydaném tiskopise.</w:t>
      </w:r>
    </w:p>
    <w:p w14:paraId="687B60D7" w14:textId="77777777" w:rsidR="00DC23C9" w:rsidRPr="000E2432" w:rsidRDefault="00DC23C9" w:rsidP="00DC23C9">
      <w:pPr>
        <w:tabs>
          <w:tab w:val="left" w:pos="360"/>
        </w:tabs>
        <w:ind w:left="720" w:right="-6"/>
        <w:jc w:val="both"/>
        <w:rPr>
          <w:rFonts w:ascii="Calibri" w:hAnsi="Calibri"/>
          <w:sz w:val="24"/>
          <w:szCs w:val="24"/>
        </w:rPr>
      </w:pPr>
    </w:p>
    <w:p w14:paraId="603F0978" w14:textId="77777777" w:rsidR="00DC23C9" w:rsidRPr="000E2432" w:rsidRDefault="00DC23C9" w:rsidP="00DC23C9">
      <w:pPr>
        <w:numPr>
          <w:ilvl w:val="0"/>
          <w:numId w:val="15"/>
        </w:numPr>
        <w:tabs>
          <w:tab w:val="left" w:pos="360"/>
        </w:tabs>
        <w:spacing w:after="0" w:line="240" w:lineRule="auto"/>
        <w:ind w:right="-6"/>
        <w:jc w:val="both"/>
        <w:rPr>
          <w:rFonts w:ascii="Calibri" w:hAnsi="Calibri"/>
          <w:sz w:val="24"/>
          <w:szCs w:val="24"/>
        </w:rPr>
      </w:pPr>
      <w:r w:rsidRPr="000E2432">
        <w:rPr>
          <w:rFonts w:ascii="Calibri" w:hAnsi="Calibri"/>
          <w:sz w:val="24"/>
          <w:szCs w:val="24"/>
        </w:rPr>
        <w:t xml:space="preserve">Volba </w:t>
      </w:r>
      <w:r w:rsidR="000A5886">
        <w:rPr>
          <w:rFonts w:ascii="Calibri" w:hAnsi="Calibri"/>
          <w:sz w:val="24"/>
          <w:szCs w:val="24"/>
        </w:rPr>
        <w:t xml:space="preserve">člena předsednictva, respektive člena kontrolní komise </w:t>
      </w:r>
      <w:r w:rsidRPr="000E2432">
        <w:rPr>
          <w:rFonts w:ascii="Calibri" w:hAnsi="Calibri"/>
          <w:sz w:val="24"/>
          <w:szCs w:val="24"/>
        </w:rPr>
        <w:t>je platná, obdrží-li kandidát nadpoloviční většinu</w:t>
      </w:r>
      <w:r w:rsidR="003E658A">
        <w:rPr>
          <w:rFonts w:ascii="Calibri" w:hAnsi="Calibri"/>
          <w:sz w:val="24"/>
          <w:szCs w:val="24"/>
        </w:rPr>
        <w:t xml:space="preserve"> hlasů </w:t>
      </w:r>
      <w:r w:rsidRPr="000E2432">
        <w:rPr>
          <w:rFonts w:ascii="Calibri" w:hAnsi="Calibri"/>
          <w:sz w:val="24"/>
          <w:szCs w:val="24"/>
        </w:rPr>
        <w:t xml:space="preserve"> z odevzdaných platných volebních lístků</w:t>
      </w:r>
      <w:r w:rsidRPr="000E2432">
        <w:rPr>
          <w:rFonts w:ascii="Calibri" w:hAnsi="Calibri"/>
          <w:sz w:val="24"/>
          <w:szCs w:val="24"/>
        </w:rPr>
        <w:tab/>
      </w:r>
      <w:r w:rsidRPr="000E2432">
        <w:rPr>
          <w:rFonts w:ascii="Calibri" w:hAnsi="Calibri"/>
          <w:sz w:val="24"/>
          <w:szCs w:val="24"/>
        </w:rPr>
        <w:tab/>
      </w:r>
      <w:r w:rsidRPr="000E2432">
        <w:rPr>
          <w:rFonts w:ascii="Calibri" w:hAnsi="Calibri"/>
          <w:sz w:val="24"/>
          <w:szCs w:val="24"/>
        </w:rPr>
        <w:tab/>
      </w:r>
      <w:r w:rsidRPr="000E2432">
        <w:rPr>
          <w:rFonts w:ascii="Calibri" w:hAnsi="Calibri"/>
          <w:sz w:val="24"/>
          <w:szCs w:val="24"/>
        </w:rPr>
        <w:tab/>
      </w:r>
      <w:r w:rsidRPr="000E2432">
        <w:rPr>
          <w:rFonts w:ascii="Calibri" w:hAnsi="Calibri"/>
          <w:sz w:val="24"/>
          <w:szCs w:val="24"/>
        </w:rPr>
        <w:tab/>
      </w:r>
      <w:r w:rsidRPr="000E2432">
        <w:rPr>
          <w:rFonts w:ascii="Calibri" w:hAnsi="Calibri"/>
          <w:sz w:val="24"/>
          <w:szCs w:val="24"/>
        </w:rPr>
        <w:tab/>
      </w:r>
      <w:r w:rsidRPr="000E2432">
        <w:rPr>
          <w:rFonts w:ascii="Calibri" w:hAnsi="Calibri"/>
          <w:sz w:val="24"/>
          <w:szCs w:val="24"/>
        </w:rPr>
        <w:tab/>
      </w:r>
      <w:r w:rsidRPr="000E2432">
        <w:rPr>
          <w:rFonts w:ascii="Calibri" w:hAnsi="Calibri"/>
          <w:sz w:val="24"/>
          <w:szCs w:val="24"/>
        </w:rPr>
        <w:tab/>
      </w:r>
      <w:r w:rsidRPr="000E2432">
        <w:rPr>
          <w:rFonts w:ascii="Calibri" w:hAnsi="Calibri"/>
          <w:sz w:val="24"/>
          <w:szCs w:val="24"/>
        </w:rPr>
        <w:tab/>
      </w:r>
      <w:r w:rsidRPr="000E2432">
        <w:rPr>
          <w:rFonts w:ascii="Calibri" w:hAnsi="Calibri"/>
          <w:sz w:val="24"/>
          <w:szCs w:val="24"/>
        </w:rPr>
        <w:tab/>
      </w:r>
    </w:p>
    <w:p w14:paraId="6D5B39FA" w14:textId="77777777" w:rsidR="00A707D4" w:rsidRDefault="00DC23C9" w:rsidP="00A707D4">
      <w:pPr>
        <w:numPr>
          <w:ilvl w:val="0"/>
          <w:numId w:val="16"/>
        </w:numPr>
        <w:tabs>
          <w:tab w:val="left" w:pos="360"/>
        </w:tabs>
        <w:spacing w:after="0" w:line="240" w:lineRule="auto"/>
        <w:ind w:right="-6"/>
        <w:jc w:val="both"/>
        <w:rPr>
          <w:rFonts w:ascii="Calibri" w:hAnsi="Calibri"/>
          <w:sz w:val="24"/>
          <w:szCs w:val="24"/>
        </w:rPr>
      </w:pPr>
      <w:r w:rsidRPr="000E2432">
        <w:rPr>
          <w:rFonts w:ascii="Calibri" w:hAnsi="Calibri"/>
          <w:sz w:val="24"/>
          <w:szCs w:val="24"/>
        </w:rPr>
        <w:t xml:space="preserve">pokud bude v tajné volbě zvoleno méně kandidátů do předsednictva, než je požadováno, tak do plného počtu </w:t>
      </w:r>
      <w:r>
        <w:rPr>
          <w:rFonts w:ascii="Calibri" w:hAnsi="Calibri"/>
          <w:sz w:val="24"/>
          <w:szCs w:val="24"/>
        </w:rPr>
        <w:t>sedmi</w:t>
      </w:r>
      <w:r w:rsidRPr="000E2432">
        <w:rPr>
          <w:rFonts w:ascii="Calibri" w:hAnsi="Calibri"/>
          <w:sz w:val="24"/>
          <w:szCs w:val="24"/>
        </w:rPr>
        <w:t>členného předsednictva postoupí další kandidát</w:t>
      </w:r>
      <w:r w:rsidR="00BE5495">
        <w:rPr>
          <w:rFonts w:ascii="Calibri" w:hAnsi="Calibri"/>
          <w:sz w:val="24"/>
          <w:szCs w:val="24"/>
        </w:rPr>
        <w:t>(</w:t>
      </w:r>
      <w:r w:rsidRPr="000E2432">
        <w:rPr>
          <w:rFonts w:ascii="Calibri" w:hAnsi="Calibri"/>
          <w:sz w:val="24"/>
          <w:szCs w:val="24"/>
        </w:rPr>
        <w:t>i</w:t>
      </w:r>
      <w:r w:rsidR="00BE5495">
        <w:rPr>
          <w:rFonts w:ascii="Calibri" w:hAnsi="Calibri"/>
          <w:sz w:val="24"/>
          <w:szCs w:val="24"/>
        </w:rPr>
        <w:t>)</w:t>
      </w:r>
      <w:r w:rsidRPr="000E2432">
        <w:rPr>
          <w:rFonts w:ascii="Calibri" w:hAnsi="Calibri"/>
          <w:sz w:val="24"/>
          <w:szCs w:val="24"/>
        </w:rPr>
        <w:t xml:space="preserve"> s nejvyšším počtem obdržených hlasů v tajné volbě. Při stejném počtu dosažených hlasů u kandidátů na poslední neobsazené(á) místo(a) v předsednictvu MSKS, rozhodne o pořadí kandidátů veřejné hlasování.</w:t>
      </w:r>
      <w:r w:rsidR="00A707D4" w:rsidRPr="00A707D4">
        <w:rPr>
          <w:rFonts w:ascii="Calibri" w:hAnsi="Calibri"/>
          <w:sz w:val="24"/>
          <w:szCs w:val="24"/>
        </w:rPr>
        <w:t xml:space="preserve"> </w:t>
      </w:r>
      <w:r w:rsidR="00A707D4" w:rsidRPr="000E2432">
        <w:rPr>
          <w:rFonts w:ascii="Calibri" w:hAnsi="Calibri"/>
          <w:sz w:val="24"/>
          <w:szCs w:val="24"/>
        </w:rPr>
        <w:t xml:space="preserve">V průběhu sjezdu zvolí </w:t>
      </w:r>
      <w:r w:rsidR="00A707D4">
        <w:rPr>
          <w:rFonts w:ascii="Calibri" w:hAnsi="Calibri"/>
          <w:sz w:val="24"/>
          <w:szCs w:val="24"/>
        </w:rPr>
        <w:t>předsednictvo</w:t>
      </w:r>
      <w:r w:rsidR="00A707D4" w:rsidRPr="000E2432">
        <w:rPr>
          <w:rFonts w:ascii="Calibri" w:hAnsi="Calibri"/>
          <w:sz w:val="24"/>
          <w:szCs w:val="24"/>
        </w:rPr>
        <w:t xml:space="preserve"> ze svého středu předsedu </w:t>
      </w:r>
      <w:r w:rsidR="003E658A">
        <w:rPr>
          <w:rFonts w:ascii="Calibri" w:hAnsi="Calibri"/>
          <w:sz w:val="24"/>
          <w:szCs w:val="24"/>
        </w:rPr>
        <w:t>předsednictva</w:t>
      </w:r>
      <w:r w:rsidR="00462F37">
        <w:rPr>
          <w:rFonts w:ascii="Calibri" w:hAnsi="Calibri"/>
          <w:sz w:val="24"/>
          <w:szCs w:val="24"/>
        </w:rPr>
        <w:t xml:space="preserve"> a místopředsedu předsednictva</w:t>
      </w:r>
      <w:r w:rsidR="00A707D4" w:rsidRPr="000E2432">
        <w:rPr>
          <w:rFonts w:ascii="Calibri" w:hAnsi="Calibri"/>
          <w:sz w:val="24"/>
          <w:szCs w:val="24"/>
        </w:rPr>
        <w:t>, je</w:t>
      </w:r>
      <w:r w:rsidR="00462F37">
        <w:rPr>
          <w:rFonts w:ascii="Calibri" w:hAnsi="Calibri"/>
          <w:sz w:val="24"/>
          <w:szCs w:val="24"/>
        </w:rPr>
        <w:t xml:space="preserve">jichž </w:t>
      </w:r>
      <w:r w:rsidR="00A707D4" w:rsidRPr="000E2432">
        <w:rPr>
          <w:rFonts w:ascii="Calibri" w:hAnsi="Calibri"/>
          <w:sz w:val="24"/>
          <w:szCs w:val="24"/>
        </w:rPr>
        <w:t xml:space="preserve"> jmén</w:t>
      </w:r>
      <w:r w:rsidR="00462F37">
        <w:rPr>
          <w:rFonts w:ascii="Calibri" w:hAnsi="Calibri"/>
          <w:sz w:val="24"/>
          <w:szCs w:val="24"/>
        </w:rPr>
        <w:t>a</w:t>
      </w:r>
      <w:r w:rsidR="00A707D4" w:rsidRPr="000E2432">
        <w:rPr>
          <w:rFonts w:ascii="Calibri" w:hAnsi="Calibri"/>
          <w:sz w:val="24"/>
          <w:szCs w:val="24"/>
        </w:rPr>
        <w:t xml:space="preserve"> oznámí volební komisi a ta jej oznámí sjezdu.</w:t>
      </w:r>
    </w:p>
    <w:p w14:paraId="5FCC0F8C" w14:textId="77777777" w:rsidR="00DC23C9" w:rsidRPr="00A32C2A" w:rsidRDefault="00DC23C9" w:rsidP="00911A97">
      <w:pPr>
        <w:tabs>
          <w:tab w:val="left" w:pos="360"/>
        </w:tabs>
        <w:spacing w:after="0" w:line="240" w:lineRule="auto"/>
        <w:ind w:left="1020" w:right="-6"/>
        <w:jc w:val="both"/>
        <w:rPr>
          <w:rFonts w:ascii="Calibri" w:hAnsi="Calibri"/>
          <w:sz w:val="24"/>
          <w:szCs w:val="24"/>
        </w:rPr>
      </w:pPr>
    </w:p>
    <w:p w14:paraId="327D6512" w14:textId="77777777" w:rsidR="00DC23C9" w:rsidRDefault="00DC23C9" w:rsidP="00DC23C9">
      <w:pPr>
        <w:numPr>
          <w:ilvl w:val="0"/>
          <w:numId w:val="16"/>
        </w:numPr>
        <w:tabs>
          <w:tab w:val="left" w:pos="360"/>
        </w:tabs>
        <w:spacing w:after="0" w:line="240" w:lineRule="auto"/>
        <w:ind w:right="-6"/>
        <w:jc w:val="both"/>
        <w:rPr>
          <w:rFonts w:ascii="Calibri" w:hAnsi="Calibri"/>
          <w:sz w:val="24"/>
          <w:szCs w:val="24"/>
        </w:rPr>
      </w:pPr>
      <w:r w:rsidRPr="000E2432">
        <w:rPr>
          <w:rFonts w:ascii="Calibri" w:hAnsi="Calibri"/>
          <w:sz w:val="24"/>
          <w:szCs w:val="24"/>
        </w:rPr>
        <w:t xml:space="preserve">pokud bude v tajné volbě zvoleno méně kandidátů do kontrolní komise, než je požadováno, tak do plného počtu </w:t>
      </w:r>
      <w:r w:rsidR="00A707D4">
        <w:rPr>
          <w:rFonts w:ascii="Calibri" w:hAnsi="Calibri"/>
          <w:sz w:val="24"/>
          <w:szCs w:val="24"/>
        </w:rPr>
        <w:t>tří</w:t>
      </w:r>
      <w:r w:rsidRPr="000E2432">
        <w:rPr>
          <w:rFonts w:ascii="Calibri" w:hAnsi="Calibri"/>
          <w:sz w:val="24"/>
          <w:szCs w:val="24"/>
        </w:rPr>
        <w:t>členné komise postoupí další kandidáti s nejvyšším počtem hlasů dosažených v tajné volbě. Při stejném počtu obdržených hlasů u kandidátů na poslední</w:t>
      </w:r>
      <w:r w:rsidR="00BE5495">
        <w:rPr>
          <w:rFonts w:ascii="Calibri" w:hAnsi="Calibri"/>
          <w:sz w:val="24"/>
          <w:szCs w:val="24"/>
        </w:rPr>
        <w:t>m</w:t>
      </w:r>
      <w:r w:rsidRPr="000E2432">
        <w:rPr>
          <w:rFonts w:ascii="Calibri" w:hAnsi="Calibri"/>
          <w:sz w:val="24"/>
          <w:szCs w:val="24"/>
        </w:rPr>
        <w:t xml:space="preserve"> neobsazené</w:t>
      </w:r>
      <w:r w:rsidR="00B3597B">
        <w:rPr>
          <w:rFonts w:ascii="Calibri" w:hAnsi="Calibri"/>
          <w:sz w:val="24"/>
          <w:szCs w:val="24"/>
        </w:rPr>
        <w:t>m</w:t>
      </w:r>
      <w:r w:rsidRPr="000E2432">
        <w:rPr>
          <w:rFonts w:ascii="Calibri" w:hAnsi="Calibri"/>
          <w:sz w:val="24"/>
          <w:szCs w:val="24"/>
        </w:rPr>
        <w:t xml:space="preserve"> míst</w:t>
      </w:r>
      <w:r w:rsidR="00B3597B">
        <w:rPr>
          <w:rFonts w:ascii="Calibri" w:hAnsi="Calibri"/>
          <w:sz w:val="24"/>
          <w:szCs w:val="24"/>
        </w:rPr>
        <w:t>ě</w:t>
      </w:r>
      <w:r w:rsidRPr="000E2432">
        <w:rPr>
          <w:rFonts w:ascii="Calibri" w:hAnsi="Calibri"/>
          <w:sz w:val="24"/>
          <w:szCs w:val="24"/>
        </w:rPr>
        <w:t xml:space="preserve"> v kontrolní komisi MSKS, </w:t>
      </w:r>
      <w:r w:rsidRPr="000E2432">
        <w:rPr>
          <w:rFonts w:ascii="Calibri" w:hAnsi="Calibri"/>
          <w:sz w:val="24"/>
          <w:szCs w:val="24"/>
        </w:rPr>
        <w:lastRenderedPageBreak/>
        <w:t>rozhodne o pořadí kandidátů veřejné hlasování. V průběhu sjezdu zvolí kontrolní komise ze svého středu předsedu</w:t>
      </w:r>
      <w:r w:rsidR="003E658A">
        <w:rPr>
          <w:rFonts w:ascii="Calibri" w:hAnsi="Calibri"/>
          <w:sz w:val="24"/>
          <w:szCs w:val="24"/>
        </w:rPr>
        <w:t xml:space="preserve"> kontrolní</w:t>
      </w:r>
      <w:r w:rsidRPr="000E2432">
        <w:rPr>
          <w:rFonts w:ascii="Calibri" w:hAnsi="Calibri"/>
          <w:sz w:val="24"/>
          <w:szCs w:val="24"/>
        </w:rPr>
        <w:t xml:space="preserve"> komise, jehož jméno oznámí volební komisi a ta jej oznámí sjezdu.</w:t>
      </w:r>
    </w:p>
    <w:p w14:paraId="0F9B3D02" w14:textId="77777777" w:rsidR="003E658A" w:rsidRDefault="003E658A" w:rsidP="00FB0672">
      <w:pPr>
        <w:tabs>
          <w:tab w:val="left" w:pos="360"/>
        </w:tabs>
        <w:spacing w:after="0" w:line="240" w:lineRule="auto"/>
        <w:ind w:right="-6"/>
        <w:jc w:val="both"/>
        <w:rPr>
          <w:rFonts w:ascii="Calibri" w:hAnsi="Calibri"/>
          <w:sz w:val="24"/>
          <w:szCs w:val="24"/>
        </w:rPr>
      </w:pPr>
    </w:p>
    <w:p w14:paraId="5180248E" w14:textId="77777777" w:rsidR="00DC23C9" w:rsidRDefault="00BA60B7" w:rsidP="00BA60B7">
      <w:pPr>
        <w:numPr>
          <w:ilvl w:val="0"/>
          <w:numId w:val="15"/>
        </w:numPr>
        <w:tabs>
          <w:tab w:val="left" w:pos="360"/>
        </w:tabs>
        <w:spacing w:after="0" w:line="240" w:lineRule="auto"/>
        <w:ind w:right="-6"/>
        <w:jc w:val="both"/>
        <w:rPr>
          <w:rFonts w:ascii="Calibri" w:hAnsi="Calibri"/>
          <w:sz w:val="24"/>
          <w:szCs w:val="24"/>
        </w:rPr>
      </w:pPr>
      <w:r>
        <w:rPr>
          <w:rFonts w:ascii="Calibri" w:hAnsi="Calibri"/>
          <w:sz w:val="24"/>
          <w:szCs w:val="24"/>
        </w:rPr>
        <w:t xml:space="preserve"> Kandidát</w:t>
      </w:r>
      <w:r w:rsidR="00E348D7">
        <w:rPr>
          <w:rFonts w:ascii="Calibri" w:hAnsi="Calibri"/>
          <w:sz w:val="24"/>
          <w:szCs w:val="24"/>
        </w:rPr>
        <w:t>i</w:t>
      </w:r>
      <w:r>
        <w:rPr>
          <w:rFonts w:ascii="Calibri" w:hAnsi="Calibri"/>
          <w:sz w:val="24"/>
          <w:szCs w:val="24"/>
        </w:rPr>
        <w:t xml:space="preserve"> na funkci člena předsednictva a </w:t>
      </w:r>
      <w:r w:rsidR="003E658A">
        <w:rPr>
          <w:rFonts w:ascii="Calibri" w:hAnsi="Calibri"/>
          <w:sz w:val="24"/>
          <w:szCs w:val="24"/>
        </w:rPr>
        <w:t xml:space="preserve">člena </w:t>
      </w:r>
      <w:r>
        <w:rPr>
          <w:rFonts w:ascii="Calibri" w:hAnsi="Calibri"/>
          <w:sz w:val="24"/>
          <w:szCs w:val="24"/>
        </w:rPr>
        <w:t>kontrolní komise m</w:t>
      </w:r>
      <w:r w:rsidR="00E348D7">
        <w:rPr>
          <w:rFonts w:ascii="Calibri" w:hAnsi="Calibri"/>
          <w:sz w:val="24"/>
          <w:szCs w:val="24"/>
        </w:rPr>
        <w:t>ají</w:t>
      </w:r>
      <w:r>
        <w:rPr>
          <w:rFonts w:ascii="Calibri" w:hAnsi="Calibri"/>
          <w:sz w:val="24"/>
          <w:szCs w:val="24"/>
        </w:rPr>
        <w:t xml:space="preserve"> možnost se </w:t>
      </w:r>
      <w:r w:rsidR="00E348D7">
        <w:rPr>
          <w:rFonts w:ascii="Calibri" w:hAnsi="Calibri"/>
          <w:sz w:val="24"/>
          <w:szCs w:val="24"/>
        </w:rPr>
        <w:t xml:space="preserve"> </w:t>
      </w:r>
      <w:r w:rsidR="003E658A">
        <w:rPr>
          <w:rFonts w:ascii="Calibri" w:hAnsi="Calibri"/>
          <w:sz w:val="24"/>
          <w:szCs w:val="24"/>
        </w:rPr>
        <w:t xml:space="preserve">před samotnými volbami </w:t>
      </w:r>
      <w:r w:rsidR="00E348D7">
        <w:rPr>
          <w:rFonts w:ascii="Calibri" w:hAnsi="Calibri"/>
          <w:sz w:val="24"/>
          <w:szCs w:val="24"/>
        </w:rPr>
        <w:t>v</w:t>
      </w:r>
      <w:r>
        <w:rPr>
          <w:rFonts w:ascii="Calibri" w:hAnsi="Calibri"/>
          <w:sz w:val="24"/>
          <w:szCs w:val="24"/>
        </w:rPr>
        <w:t xml:space="preserve"> pěti minut</w:t>
      </w:r>
      <w:r w:rsidR="00E348D7">
        <w:rPr>
          <w:rFonts w:ascii="Calibri" w:hAnsi="Calibri"/>
          <w:sz w:val="24"/>
          <w:szCs w:val="24"/>
        </w:rPr>
        <w:t>ách</w:t>
      </w:r>
      <w:r>
        <w:rPr>
          <w:rFonts w:ascii="Calibri" w:hAnsi="Calibri"/>
          <w:sz w:val="24"/>
          <w:szCs w:val="24"/>
        </w:rPr>
        <w:t xml:space="preserve"> představit delegátům. </w:t>
      </w:r>
    </w:p>
    <w:p w14:paraId="3C074995" w14:textId="77777777" w:rsidR="003E658A" w:rsidRPr="000E2432" w:rsidRDefault="003E658A" w:rsidP="003E658A">
      <w:pPr>
        <w:tabs>
          <w:tab w:val="left" w:pos="360"/>
        </w:tabs>
        <w:spacing w:after="0" w:line="240" w:lineRule="auto"/>
        <w:ind w:left="720" w:right="-6"/>
        <w:jc w:val="both"/>
        <w:rPr>
          <w:rFonts w:ascii="Calibri" w:hAnsi="Calibri"/>
          <w:sz w:val="24"/>
          <w:szCs w:val="24"/>
        </w:rPr>
      </w:pPr>
    </w:p>
    <w:p w14:paraId="7E9EA57A" w14:textId="77777777" w:rsidR="00DC23C9" w:rsidRPr="000E2432" w:rsidRDefault="00DC23C9" w:rsidP="00DC23C9">
      <w:pPr>
        <w:numPr>
          <w:ilvl w:val="0"/>
          <w:numId w:val="15"/>
        </w:numPr>
        <w:tabs>
          <w:tab w:val="left" w:pos="360"/>
        </w:tabs>
        <w:spacing w:after="0" w:line="240" w:lineRule="auto"/>
        <w:ind w:right="-6"/>
        <w:jc w:val="both"/>
        <w:rPr>
          <w:rFonts w:ascii="Calibri" w:hAnsi="Calibri"/>
          <w:sz w:val="24"/>
          <w:szCs w:val="24"/>
        </w:rPr>
      </w:pPr>
      <w:r w:rsidRPr="000E2432">
        <w:rPr>
          <w:rFonts w:ascii="Calibri" w:hAnsi="Calibri"/>
          <w:sz w:val="24"/>
          <w:szCs w:val="24"/>
        </w:rPr>
        <w:t>Průběh voleb svazových funkcionářů řídí předseda volební komise dle schváleného volebního řádu. Jakmile všichni delegáti vhodí své volební lístky do příslušných připravených schránek, provede volební komise neveřejné sčítání hlasů. Po sečtení všech hlasů seznámí předseda volební komise sjezd s výsledky voleb. Při veřejném hlasování dohlíží předseda volební komise na objektivní způsob hlasování a správné sčítání hlasů. Sčítání hlasů při veřejném hlasování provádějí členové volební komise nebo sjezdem schválení skrutátoři.</w:t>
      </w:r>
    </w:p>
    <w:p w14:paraId="273F3D0C" w14:textId="77777777" w:rsidR="00DC23C9" w:rsidRPr="000E2432" w:rsidRDefault="00DC23C9" w:rsidP="00DC23C9">
      <w:pPr>
        <w:tabs>
          <w:tab w:val="left" w:pos="360"/>
        </w:tabs>
        <w:ind w:left="360" w:right="-6"/>
        <w:jc w:val="both"/>
        <w:rPr>
          <w:rFonts w:ascii="Calibri" w:hAnsi="Calibri"/>
          <w:sz w:val="24"/>
          <w:szCs w:val="24"/>
        </w:rPr>
      </w:pPr>
    </w:p>
    <w:p w14:paraId="4015B56C" w14:textId="77777777" w:rsidR="00DC23C9" w:rsidRPr="000E2432" w:rsidRDefault="00DC23C9" w:rsidP="00DC23C9">
      <w:pPr>
        <w:numPr>
          <w:ilvl w:val="0"/>
          <w:numId w:val="15"/>
        </w:numPr>
        <w:tabs>
          <w:tab w:val="left" w:pos="360"/>
        </w:tabs>
        <w:spacing w:after="0" w:line="240" w:lineRule="auto"/>
        <w:ind w:right="-6"/>
        <w:jc w:val="both"/>
        <w:rPr>
          <w:rFonts w:ascii="Calibri" w:hAnsi="Calibri"/>
          <w:sz w:val="24"/>
          <w:szCs w:val="24"/>
        </w:rPr>
      </w:pPr>
      <w:r w:rsidRPr="000E2432">
        <w:rPr>
          <w:rFonts w:ascii="Calibri" w:hAnsi="Calibri"/>
          <w:sz w:val="24"/>
          <w:szCs w:val="24"/>
        </w:rPr>
        <w:t>Délka volebního (funkčního) období zvolených funkcionářů j</w:t>
      </w:r>
      <w:r w:rsidR="00B3597B">
        <w:rPr>
          <w:rFonts w:ascii="Calibri" w:hAnsi="Calibri"/>
          <w:sz w:val="24"/>
          <w:szCs w:val="24"/>
        </w:rPr>
        <w:t>sou čtyři</w:t>
      </w:r>
      <w:r w:rsidRPr="000E2432">
        <w:rPr>
          <w:rFonts w:ascii="Calibri" w:hAnsi="Calibri"/>
          <w:sz w:val="24"/>
          <w:szCs w:val="24"/>
        </w:rPr>
        <w:t xml:space="preserve"> roky.</w:t>
      </w:r>
    </w:p>
    <w:p w14:paraId="1BDDD5B1" w14:textId="77777777" w:rsidR="00DC23C9" w:rsidRPr="000E2432" w:rsidRDefault="00DC23C9" w:rsidP="00DC23C9">
      <w:pPr>
        <w:tabs>
          <w:tab w:val="left" w:pos="360"/>
        </w:tabs>
        <w:ind w:right="-6"/>
        <w:jc w:val="both"/>
        <w:rPr>
          <w:rFonts w:ascii="Calibri" w:hAnsi="Calibri"/>
          <w:sz w:val="24"/>
          <w:szCs w:val="24"/>
        </w:rPr>
      </w:pPr>
    </w:p>
    <w:p w14:paraId="285B9888" w14:textId="77777777" w:rsidR="00DC23C9" w:rsidRPr="000E2432" w:rsidRDefault="00DC23C9" w:rsidP="00DC23C9">
      <w:pPr>
        <w:numPr>
          <w:ilvl w:val="0"/>
          <w:numId w:val="15"/>
        </w:numPr>
        <w:tabs>
          <w:tab w:val="left" w:pos="360"/>
        </w:tabs>
        <w:spacing w:after="0" w:line="240" w:lineRule="auto"/>
        <w:ind w:right="-6"/>
        <w:jc w:val="both"/>
        <w:rPr>
          <w:rFonts w:ascii="Calibri" w:hAnsi="Calibri"/>
          <w:sz w:val="24"/>
          <w:szCs w:val="24"/>
        </w:rPr>
      </w:pPr>
      <w:r w:rsidRPr="000E2432">
        <w:rPr>
          <w:rFonts w:ascii="Calibri" w:hAnsi="Calibri"/>
          <w:sz w:val="24"/>
          <w:szCs w:val="24"/>
        </w:rPr>
        <w:t xml:space="preserve"> O provedených volbách nových svazových funkcionářů je volební komise povinna bezprostředně po volbách </w:t>
      </w:r>
      <w:r w:rsidR="00B3597B">
        <w:rPr>
          <w:rFonts w:ascii="Calibri" w:hAnsi="Calibri"/>
          <w:sz w:val="24"/>
          <w:szCs w:val="24"/>
        </w:rPr>
        <w:t xml:space="preserve">vyhotovit </w:t>
      </w:r>
      <w:r w:rsidRPr="000E2432">
        <w:rPr>
          <w:rFonts w:ascii="Calibri" w:hAnsi="Calibri"/>
          <w:sz w:val="24"/>
          <w:szCs w:val="24"/>
        </w:rPr>
        <w:t>protokolární zápis, který podepíší</w:t>
      </w:r>
      <w:r w:rsidR="00B3597B">
        <w:rPr>
          <w:rFonts w:ascii="Calibri" w:hAnsi="Calibri"/>
          <w:sz w:val="24"/>
          <w:szCs w:val="24"/>
        </w:rPr>
        <w:t xml:space="preserve"> všichni členové volební komise.</w:t>
      </w:r>
      <w:r w:rsidRPr="000E2432">
        <w:rPr>
          <w:rFonts w:ascii="Calibri" w:hAnsi="Calibri"/>
          <w:sz w:val="24"/>
          <w:szCs w:val="24"/>
        </w:rPr>
        <w:t xml:space="preserve"> Volební protokol spolu se všemi použitými volebními lístky předá předseda volební komise nejpozději do 14 dnů od voleb do úschovy a k archivaci sekretariátu MSKS, kde budou tyto materiály uloženy nejméně po dobu pěti let od termínu provedených voleb.</w:t>
      </w:r>
    </w:p>
    <w:p w14:paraId="5CF759D8" w14:textId="77777777" w:rsidR="00DC23C9" w:rsidRPr="000E2432" w:rsidRDefault="00DC23C9" w:rsidP="00DC23C9">
      <w:pPr>
        <w:tabs>
          <w:tab w:val="left" w:pos="360"/>
        </w:tabs>
        <w:ind w:right="-6"/>
        <w:jc w:val="both"/>
        <w:rPr>
          <w:rFonts w:ascii="Calibri" w:hAnsi="Calibri"/>
          <w:sz w:val="24"/>
          <w:szCs w:val="24"/>
        </w:rPr>
      </w:pPr>
    </w:p>
    <w:p w14:paraId="183E9567" w14:textId="77777777" w:rsidR="00AF10D9" w:rsidRPr="00F5039E" w:rsidRDefault="00AF10D9" w:rsidP="00F5039E"/>
    <w:sectPr w:rsidR="00AF10D9" w:rsidRPr="00F5039E" w:rsidSect="00D443AA">
      <w:headerReference w:type="default" r:id="rId8"/>
      <w:footerReference w:type="default" r:id="rId9"/>
      <w:pgSz w:w="11906" w:h="16838"/>
      <w:pgMar w:top="1417" w:right="1417" w:bottom="1417" w:left="1417" w:header="73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8EC8D4" w14:textId="77777777" w:rsidR="006E63BA" w:rsidRDefault="006E63BA" w:rsidP="00AB702E">
      <w:pPr>
        <w:spacing w:after="0" w:line="240" w:lineRule="auto"/>
      </w:pPr>
      <w:r>
        <w:separator/>
      </w:r>
    </w:p>
  </w:endnote>
  <w:endnote w:type="continuationSeparator" w:id="0">
    <w:p w14:paraId="1DBCBB31" w14:textId="77777777" w:rsidR="006E63BA" w:rsidRDefault="006E63BA" w:rsidP="00AB70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2405AB" w14:textId="77777777" w:rsidR="00F7418A" w:rsidRPr="005E76AB" w:rsidRDefault="00F7418A">
    <w:pPr>
      <w:pStyle w:val="Zpat"/>
      <w:rPr>
        <w:rFonts w:ascii="Calibri" w:hAnsi="Calibri" w:cs="Calibri"/>
        <w:sz w:val="16"/>
        <w:szCs w:val="16"/>
      </w:rPr>
    </w:pPr>
  </w:p>
  <w:p w14:paraId="63FA3AC6" w14:textId="77777777" w:rsidR="00F7418A" w:rsidRPr="000B7F9C" w:rsidRDefault="00F7418A" w:rsidP="006E364F">
    <w:pPr>
      <w:pBdr>
        <w:top w:val="single" w:sz="4" w:space="1" w:color="auto"/>
      </w:pBdr>
      <w:spacing w:after="0" w:line="280" w:lineRule="atLeast"/>
      <w:rPr>
        <w:rFonts w:ascii="Calibri" w:hAnsi="Calibri" w:cs="Calibri"/>
        <w:color w:val="7F7F7F" w:themeColor="text1" w:themeTint="80"/>
        <w:sz w:val="16"/>
        <w:szCs w:val="16"/>
      </w:rPr>
    </w:pPr>
    <w:r w:rsidRPr="000B7F9C">
      <w:rPr>
        <w:rFonts w:ascii="Calibri" w:hAnsi="Calibri" w:cs="Calibri"/>
        <w:color w:val="7F7F7F" w:themeColor="text1" w:themeTint="80"/>
        <w:sz w:val="16"/>
        <w:szCs w:val="16"/>
      </w:rPr>
      <w:t>Moravskoslezský kynologický svaz</w:t>
    </w:r>
    <w:r w:rsidR="006F2B12">
      <w:rPr>
        <w:rFonts w:ascii="Calibri" w:hAnsi="Calibri" w:cs="Calibri"/>
        <w:color w:val="7F7F7F" w:themeColor="text1" w:themeTint="80"/>
        <w:sz w:val="16"/>
        <w:szCs w:val="16"/>
      </w:rPr>
      <w:t xml:space="preserve"> z.s., Újezd u Rosic 141, 664 84 Újezd u Rosic</w:t>
    </w:r>
  </w:p>
  <w:p w14:paraId="11ADACFA" w14:textId="77777777" w:rsidR="00F7418A" w:rsidRDefault="006E63BA" w:rsidP="005E76AB">
    <w:pPr>
      <w:spacing w:after="0" w:line="280" w:lineRule="atLeast"/>
      <w:rPr>
        <w:rFonts w:ascii="Calibri" w:hAnsi="Calibri" w:cs="Calibri"/>
        <w:color w:val="7F7F7F" w:themeColor="text1" w:themeTint="80"/>
        <w:sz w:val="16"/>
        <w:szCs w:val="16"/>
      </w:rPr>
    </w:pPr>
    <w:hyperlink r:id="rId1" w:history="1">
      <w:r w:rsidR="00F7418A" w:rsidRPr="000B7F9C">
        <w:rPr>
          <w:rStyle w:val="Hypertextovodkaz"/>
          <w:rFonts w:ascii="Calibri" w:hAnsi="Calibri" w:cs="Calibri"/>
          <w:color w:val="7F7F7F" w:themeColor="text1" w:themeTint="80"/>
          <w:sz w:val="16"/>
          <w:szCs w:val="16"/>
          <w:u w:val="none"/>
        </w:rPr>
        <w:t>www.msks.cz</w:t>
      </w:r>
    </w:hyperlink>
    <w:r w:rsidR="00F7418A" w:rsidRPr="000B7F9C">
      <w:rPr>
        <w:rFonts w:ascii="Calibri" w:hAnsi="Calibri" w:cs="Calibri"/>
        <w:color w:val="7F7F7F" w:themeColor="text1" w:themeTint="80"/>
        <w:sz w:val="16"/>
        <w:szCs w:val="16"/>
      </w:rPr>
      <w:t xml:space="preserve">; e-mail: </w:t>
    </w:r>
    <w:hyperlink r:id="rId2" w:history="1">
      <w:r w:rsidR="00F7418A" w:rsidRPr="000B7F9C">
        <w:rPr>
          <w:rStyle w:val="Hypertextovodkaz"/>
          <w:rFonts w:ascii="Calibri" w:hAnsi="Calibri" w:cs="Calibri"/>
          <w:color w:val="7F7F7F" w:themeColor="text1" w:themeTint="80"/>
          <w:sz w:val="16"/>
          <w:szCs w:val="16"/>
          <w:u w:val="none"/>
        </w:rPr>
        <w:t>tajemnik</w:t>
      </w:r>
      <w:r w:rsidR="00F7418A" w:rsidRPr="000B7F9C">
        <w:rPr>
          <w:rStyle w:val="Hypertextovodkaz"/>
          <w:rFonts w:ascii="Calibri" w:hAnsi="Calibri" w:cs="Calibri"/>
          <w:color w:val="7F7F7F" w:themeColor="text1" w:themeTint="80"/>
          <w:sz w:val="16"/>
          <w:szCs w:val="16"/>
          <w:u w:val="none"/>
          <w:lang w:val="en-US"/>
        </w:rPr>
        <w:t>@msks.c</w:t>
      </w:r>
      <w:r w:rsidR="00F7418A" w:rsidRPr="000B7F9C">
        <w:rPr>
          <w:rStyle w:val="Hypertextovodkaz"/>
          <w:rFonts w:ascii="Calibri" w:hAnsi="Calibri" w:cs="Calibri"/>
          <w:color w:val="7F7F7F" w:themeColor="text1" w:themeTint="80"/>
          <w:sz w:val="16"/>
          <w:szCs w:val="16"/>
          <w:u w:val="none"/>
        </w:rPr>
        <w:t>z</w:t>
      </w:r>
    </w:hyperlink>
    <w:r w:rsidR="00F7418A" w:rsidRPr="000B7F9C">
      <w:rPr>
        <w:rFonts w:ascii="Calibri" w:hAnsi="Calibri" w:cs="Calibri"/>
        <w:color w:val="7F7F7F" w:themeColor="text1" w:themeTint="80"/>
        <w:sz w:val="16"/>
        <w:szCs w:val="16"/>
      </w:rPr>
      <w:t>, telefon</w:t>
    </w:r>
    <w:r w:rsidR="00F7418A" w:rsidRPr="005E76AB">
      <w:rPr>
        <w:rFonts w:ascii="Calibri" w:hAnsi="Calibri" w:cs="Calibri"/>
        <w:color w:val="7F7F7F" w:themeColor="text1" w:themeTint="80"/>
        <w:sz w:val="16"/>
        <w:szCs w:val="16"/>
      </w:rPr>
      <w:t xml:space="preserve"> 602 786</w:t>
    </w:r>
    <w:r w:rsidR="00D443AA">
      <w:rPr>
        <w:rFonts w:ascii="Calibri" w:hAnsi="Calibri" w:cs="Calibri"/>
        <w:color w:val="7F7F7F" w:themeColor="text1" w:themeTint="80"/>
        <w:sz w:val="16"/>
        <w:szCs w:val="16"/>
      </w:rPr>
      <w:t> </w:t>
    </w:r>
    <w:r w:rsidR="00F7418A" w:rsidRPr="005E76AB">
      <w:rPr>
        <w:rFonts w:ascii="Calibri" w:hAnsi="Calibri" w:cs="Calibri"/>
        <w:color w:val="7F7F7F" w:themeColor="text1" w:themeTint="80"/>
        <w:sz w:val="16"/>
        <w:szCs w:val="16"/>
      </w:rPr>
      <w:t>002</w:t>
    </w:r>
  </w:p>
  <w:p w14:paraId="4ED1ADA3" w14:textId="77777777" w:rsidR="00D443AA" w:rsidRDefault="002B6E59" w:rsidP="005E76AB">
    <w:pPr>
      <w:spacing w:after="0" w:line="280" w:lineRule="atLeast"/>
      <w:rPr>
        <w:rFonts w:ascii="Calibri" w:hAnsi="Calibri" w:cs="Calibri"/>
        <w:color w:val="7F7F7F" w:themeColor="text1" w:themeTint="80"/>
        <w:sz w:val="16"/>
        <w:szCs w:val="16"/>
      </w:rPr>
    </w:pPr>
    <w:r>
      <w:rPr>
        <w:rFonts w:ascii="Calibri" w:hAnsi="Calibri" w:cs="Calibri"/>
        <w:color w:val="7F7F7F" w:themeColor="text1" w:themeTint="80"/>
        <w:sz w:val="16"/>
        <w:szCs w:val="16"/>
      </w:rPr>
      <w:t>IČ</w:t>
    </w:r>
    <w:r w:rsidR="00D443AA">
      <w:rPr>
        <w:rFonts w:ascii="Calibri" w:hAnsi="Calibri" w:cs="Calibri"/>
        <w:color w:val="7F7F7F" w:themeColor="text1" w:themeTint="80"/>
        <w:sz w:val="16"/>
        <w:szCs w:val="16"/>
      </w:rPr>
      <w:t xml:space="preserve">: 00568139; </w:t>
    </w:r>
    <w:r>
      <w:rPr>
        <w:rFonts w:ascii="Calibri" w:hAnsi="Calibri" w:cs="Calibri"/>
        <w:color w:val="7F7F7F" w:themeColor="text1" w:themeTint="80"/>
        <w:sz w:val="16"/>
        <w:szCs w:val="16"/>
      </w:rPr>
      <w:t xml:space="preserve">DIČ: CZ00568139; </w:t>
    </w:r>
    <w:r w:rsidR="00D443AA">
      <w:rPr>
        <w:rFonts w:ascii="Calibri" w:hAnsi="Calibri" w:cs="Calibri"/>
        <w:color w:val="7F7F7F" w:themeColor="text1" w:themeTint="80"/>
        <w:sz w:val="16"/>
        <w:szCs w:val="16"/>
      </w:rPr>
      <w:t xml:space="preserve">bankovní spojení: </w:t>
    </w:r>
    <w:r w:rsidR="006F2B12">
      <w:rPr>
        <w:rFonts w:ascii="Calibri" w:hAnsi="Calibri" w:cs="Calibri"/>
        <w:color w:val="7F7F7F" w:themeColor="text1" w:themeTint="80"/>
        <w:sz w:val="16"/>
        <w:szCs w:val="16"/>
      </w:rPr>
      <w:t>1342330389/0800 ČS a.s.</w:t>
    </w:r>
  </w:p>
  <w:p w14:paraId="5CFF369B" w14:textId="77777777" w:rsidR="00D443AA" w:rsidRPr="005E76AB" w:rsidRDefault="00D443AA" w:rsidP="005E76AB">
    <w:pPr>
      <w:spacing w:after="0" w:line="280" w:lineRule="atLeast"/>
      <w:rPr>
        <w:rFonts w:ascii="Calibri" w:hAnsi="Calibri" w:cs="Calibri"/>
        <w:color w:val="7F7F7F" w:themeColor="text1" w:themeTint="80"/>
        <w:sz w:val="16"/>
        <w:szCs w:val="16"/>
      </w:rPr>
    </w:pPr>
    <w:r>
      <w:rPr>
        <w:rFonts w:ascii="Calibri" w:hAnsi="Calibri" w:cs="Calibri"/>
        <w:color w:val="7F7F7F" w:themeColor="text1" w:themeTint="80"/>
        <w:sz w:val="16"/>
        <w:szCs w:val="16"/>
      </w:rPr>
      <w:t>Občanské sdružení je registrováno u MV ČR pod č.j. VSP/1-1 780/90-R ze dne 4. 7. 1990</w:t>
    </w:r>
  </w:p>
  <w:p w14:paraId="45DEC3D5" w14:textId="77777777" w:rsidR="00F7418A" w:rsidRPr="005E76AB" w:rsidRDefault="00F7418A">
    <w:pPr>
      <w:pStyle w:val="Zpat"/>
      <w:rPr>
        <w:rFonts w:ascii="Calibri" w:hAnsi="Calibri" w:cs="Calibri"/>
        <w:color w:val="7F7F7F" w:themeColor="text1" w:themeTint="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81638F" w14:textId="77777777" w:rsidR="006E63BA" w:rsidRDefault="006E63BA" w:rsidP="00AB702E">
      <w:pPr>
        <w:spacing w:after="0" w:line="240" w:lineRule="auto"/>
      </w:pPr>
      <w:r>
        <w:separator/>
      </w:r>
    </w:p>
  </w:footnote>
  <w:footnote w:type="continuationSeparator" w:id="0">
    <w:p w14:paraId="723E6F6B" w14:textId="77777777" w:rsidR="006E63BA" w:rsidRDefault="006E63BA" w:rsidP="00AB70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EF7F98" w14:textId="77777777" w:rsidR="00F7418A" w:rsidRDefault="00881157">
    <w:pPr>
      <w:pStyle w:val="Zhlav"/>
    </w:pPr>
    <w:r>
      <w:rPr>
        <w:noProof/>
      </w:rPr>
      <w:drawing>
        <wp:inline distT="0" distB="0" distL="0" distR="0" wp14:anchorId="56605632" wp14:editId="48D794CE">
          <wp:extent cx="1561448" cy="540000"/>
          <wp:effectExtent l="0" t="0" r="127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sks-logo-new03-krivk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61448" cy="540000"/>
                  </a:xfrm>
                  <a:prstGeom prst="rect">
                    <a:avLst/>
                  </a:prstGeom>
                </pic:spPr>
              </pic:pic>
            </a:graphicData>
          </a:graphic>
        </wp:inline>
      </w:drawing>
    </w:r>
  </w:p>
  <w:p w14:paraId="17FECA0E" w14:textId="77777777" w:rsidR="00F7418A" w:rsidRDefault="00F7418A">
    <w:pPr>
      <w:pStyle w:val="Zhlav"/>
    </w:pPr>
  </w:p>
  <w:p w14:paraId="249A3ADA" w14:textId="77777777" w:rsidR="00F7418A" w:rsidRDefault="00F7418A">
    <w:pPr>
      <w:pStyle w:val="Zhlav"/>
      <w:rPr>
        <w:color w:val="7F7F7F" w:themeColor="text1" w:themeTint="80"/>
      </w:rPr>
    </w:pPr>
    <w:r w:rsidRPr="005E76AB">
      <w:rPr>
        <w:color w:val="7F7F7F" w:themeColor="text1" w:themeTint="80"/>
      </w:rPr>
      <w:t>Člen FCI prostřednictvím Českomoravské kynologické unie</w:t>
    </w:r>
  </w:p>
  <w:p w14:paraId="4BD086C6" w14:textId="77777777" w:rsidR="00F7418A" w:rsidRPr="005E76AB" w:rsidRDefault="00F7418A">
    <w:pPr>
      <w:pStyle w:val="Zhlav"/>
      <w:rPr>
        <w:color w:val="7F7F7F" w:themeColor="text1" w:themeTint="8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853471"/>
    <w:multiLevelType w:val="hybridMultilevel"/>
    <w:tmpl w:val="7B9EEDF4"/>
    <w:lvl w:ilvl="0" w:tplc="10FCD57C">
      <w:numFmt w:val="bullet"/>
      <w:lvlText w:val="–"/>
      <w:lvlJc w:val="left"/>
      <w:pPr>
        <w:ind w:left="720" w:hanging="360"/>
      </w:pPr>
      <w:rPr>
        <w:rFonts w:ascii="Calibri" w:eastAsiaTheme="minorEastAsia" w:hAnsi="Calibri" w:cstheme="minorBidi"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00E6781"/>
    <w:multiLevelType w:val="hybridMultilevel"/>
    <w:tmpl w:val="2D68766E"/>
    <w:lvl w:ilvl="0" w:tplc="FFFFFFFF">
      <w:start w:val="1"/>
      <w:numFmt w:val="bullet"/>
      <w:lvlText w:val=""/>
      <w:lvlJc w:val="left"/>
      <w:pPr>
        <w:tabs>
          <w:tab w:val="num" w:pos="1020"/>
        </w:tabs>
        <w:ind w:left="1020" w:hanging="360"/>
      </w:pPr>
      <w:rPr>
        <w:rFonts w:ascii="Symbol" w:hAnsi="Symbol" w:hint="default"/>
      </w:rPr>
    </w:lvl>
    <w:lvl w:ilvl="1" w:tplc="FFFFFFFF" w:tentative="1">
      <w:start w:val="1"/>
      <w:numFmt w:val="bullet"/>
      <w:lvlText w:val="o"/>
      <w:lvlJc w:val="left"/>
      <w:pPr>
        <w:tabs>
          <w:tab w:val="num" w:pos="1740"/>
        </w:tabs>
        <w:ind w:left="1740" w:hanging="360"/>
      </w:pPr>
      <w:rPr>
        <w:rFonts w:ascii="Courier New" w:hAnsi="Courier New" w:hint="default"/>
      </w:rPr>
    </w:lvl>
    <w:lvl w:ilvl="2" w:tplc="FFFFFFFF" w:tentative="1">
      <w:start w:val="1"/>
      <w:numFmt w:val="bullet"/>
      <w:lvlText w:val=""/>
      <w:lvlJc w:val="left"/>
      <w:pPr>
        <w:tabs>
          <w:tab w:val="num" w:pos="2460"/>
        </w:tabs>
        <w:ind w:left="2460" w:hanging="360"/>
      </w:pPr>
      <w:rPr>
        <w:rFonts w:ascii="Wingdings" w:hAnsi="Wingdings" w:hint="default"/>
      </w:rPr>
    </w:lvl>
    <w:lvl w:ilvl="3" w:tplc="FFFFFFFF" w:tentative="1">
      <w:start w:val="1"/>
      <w:numFmt w:val="bullet"/>
      <w:lvlText w:val=""/>
      <w:lvlJc w:val="left"/>
      <w:pPr>
        <w:tabs>
          <w:tab w:val="num" w:pos="3180"/>
        </w:tabs>
        <w:ind w:left="3180" w:hanging="360"/>
      </w:pPr>
      <w:rPr>
        <w:rFonts w:ascii="Symbol" w:hAnsi="Symbol" w:hint="default"/>
      </w:rPr>
    </w:lvl>
    <w:lvl w:ilvl="4" w:tplc="FFFFFFFF" w:tentative="1">
      <w:start w:val="1"/>
      <w:numFmt w:val="bullet"/>
      <w:lvlText w:val="o"/>
      <w:lvlJc w:val="left"/>
      <w:pPr>
        <w:tabs>
          <w:tab w:val="num" w:pos="3900"/>
        </w:tabs>
        <w:ind w:left="3900" w:hanging="360"/>
      </w:pPr>
      <w:rPr>
        <w:rFonts w:ascii="Courier New" w:hAnsi="Courier New" w:hint="default"/>
      </w:rPr>
    </w:lvl>
    <w:lvl w:ilvl="5" w:tplc="FFFFFFFF" w:tentative="1">
      <w:start w:val="1"/>
      <w:numFmt w:val="bullet"/>
      <w:lvlText w:val=""/>
      <w:lvlJc w:val="left"/>
      <w:pPr>
        <w:tabs>
          <w:tab w:val="num" w:pos="4620"/>
        </w:tabs>
        <w:ind w:left="4620" w:hanging="360"/>
      </w:pPr>
      <w:rPr>
        <w:rFonts w:ascii="Wingdings" w:hAnsi="Wingdings" w:hint="default"/>
      </w:rPr>
    </w:lvl>
    <w:lvl w:ilvl="6" w:tplc="FFFFFFFF" w:tentative="1">
      <w:start w:val="1"/>
      <w:numFmt w:val="bullet"/>
      <w:lvlText w:val=""/>
      <w:lvlJc w:val="left"/>
      <w:pPr>
        <w:tabs>
          <w:tab w:val="num" w:pos="5340"/>
        </w:tabs>
        <w:ind w:left="5340" w:hanging="360"/>
      </w:pPr>
      <w:rPr>
        <w:rFonts w:ascii="Symbol" w:hAnsi="Symbol" w:hint="default"/>
      </w:rPr>
    </w:lvl>
    <w:lvl w:ilvl="7" w:tplc="FFFFFFFF" w:tentative="1">
      <w:start w:val="1"/>
      <w:numFmt w:val="bullet"/>
      <w:lvlText w:val="o"/>
      <w:lvlJc w:val="left"/>
      <w:pPr>
        <w:tabs>
          <w:tab w:val="num" w:pos="6060"/>
        </w:tabs>
        <w:ind w:left="6060" w:hanging="360"/>
      </w:pPr>
      <w:rPr>
        <w:rFonts w:ascii="Courier New" w:hAnsi="Courier New" w:hint="default"/>
      </w:rPr>
    </w:lvl>
    <w:lvl w:ilvl="8" w:tplc="FFFFFFFF" w:tentative="1">
      <w:start w:val="1"/>
      <w:numFmt w:val="bullet"/>
      <w:lvlText w:val=""/>
      <w:lvlJc w:val="left"/>
      <w:pPr>
        <w:tabs>
          <w:tab w:val="num" w:pos="6780"/>
        </w:tabs>
        <w:ind w:left="6780" w:hanging="360"/>
      </w:pPr>
      <w:rPr>
        <w:rFonts w:ascii="Wingdings" w:hAnsi="Wingdings" w:hint="default"/>
      </w:rPr>
    </w:lvl>
  </w:abstractNum>
  <w:abstractNum w:abstractNumId="2" w15:restartNumberingAfterBreak="0">
    <w:nsid w:val="31931F7E"/>
    <w:multiLevelType w:val="hybridMultilevel"/>
    <w:tmpl w:val="51884F6C"/>
    <w:lvl w:ilvl="0" w:tplc="6C4CFE5C">
      <w:start w:val="1"/>
      <w:numFmt w:val="decimal"/>
      <w:lvlText w:val="%1."/>
      <w:lvlJc w:val="lef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7A44273"/>
    <w:multiLevelType w:val="hybridMultilevel"/>
    <w:tmpl w:val="CA281B2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60C7C59"/>
    <w:multiLevelType w:val="hybridMultilevel"/>
    <w:tmpl w:val="1D50D39E"/>
    <w:lvl w:ilvl="0" w:tplc="E14CDBAE">
      <w:start w:val="2"/>
      <w:numFmt w:val="bullet"/>
      <w:lvlText w:val="-"/>
      <w:lvlJc w:val="left"/>
      <w:pPr>
        <w:ind w:left="1800" w:hanging="360"/>
      </w:pPr>
      <w:rPr>
        <w:rFonts w:ascii="Calibri" w:eastAsiaTheme="minorHAnsi" w:hAnsi="Calibri" w:cs="Calibri" w:hint="default"/>
      </w:rPr>
    </w:lvl>
    <w:lvl w:ilvl="1" w:tplc="04050003">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5" w15:restartNumberingAfterBreak="0">
    <w:nsid w:val="614C5C8E"/>
    <w:multiLevelType w:val="hybridMultilevel"/>
    <w:tmpl w:val="31945EEA"/>
    <w:lvl w:ilvl="0" w:tplc="33720EC0">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6528061F"/>
    <w:multiLevelType w:val="singleLevel"/>
    <w:tmpl w:val="0405000F"/>
    <w:lvl w:ilvl="0">
      <w:start w:val="1"/>
      <w:numFmt w:val="decimal"/>
      <w:lvlText w:val="%1."/>
      <w:lvlJc w:val="left"/>
      <w:pPr>
        <w:tabs>
          <w:tab w:val="num" w:pos="502"/>
        </w:tabs>
        <w:ind w:left="502" w:hanging="360"/>
      </w:pPr>
      <w:rPr>
        <w:rFonts w:hint="default"/>
      </w:rPr>
    </w:lvl>
  </w:abstractNum>
  <w:abstractNum w:abstractNumId="7" w15:restartNumberingAfterBreak="0">
    <w:nsid w:val="663543C6"/>
    <w:multiLevelType w:val="hybridMultilevel"/>
    <w:tmpl w:val="7180B41E"/>
    <w:lvl w:ilvl="0" w:tplc="04050001">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68CE7648"/>
    <w:multiLevelType w:val="hybridMultilevel"/>
    <w:tmpl w:val="1E449188"/>
    <w:lvl w:ilvl="0" w:tplc="FFFFFFFF">
      <w:start w:val="1"/>
      <w:numFmt w:val="decimal"/>
      <w:lvlText w:val="%1."/>
      <w:lvlJc w:val="left"/>
      <w:pPr>
        <w:tabs>
          <w:tab w:val="num" w:pos="720"/>
        </w:tabs>
        <w:ind w:left="720" w:hanging="360"/>
      </w:pPr>
      <w:rPr>
        <w:rFonts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6A93693E"/>
    <w:multiLevelType w:val="hybridMultilevel"/>
    <w:tmpl w:val="69F2C0E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D466CBA"/>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6FCD6585"/>
    <w:multiLevelType w:val="multilevel"/>
    <w:tmpl w:val="FE9C313C"/>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color w:val="auto"/>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0FC4380"/>
    <w:multiLevelType w:val="hybridMultilevel"/>
    <w:tmpl w:val="E9BA24E0"/>
    <w:lvl w:ilvl="0" w:tplc="6C7677AE">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723E05B7"/>
    <w:multiLevelType w:val="hybridMultilevel"/>
    <w:tmpl w:val="30DE45BA"/>
    <w:lvl w:ilvl="0" w:tplc="8CFC3900">
      <w:start w:val="118"/>
      <w:numFmt w:val="bullet"/>
      <w:lvlText w:val="-"/>
      <w:lvlJc w:val="left"/>
      <w:pPr>
        <w:ind w:left="720" w:hanging="360"/>
      </w:pPr>
      <w:rPr>
        <w:rFonts w:ascii="Calibri" w:eastAsiaTheme="minorEastAsia"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7A0B3BE1"/>
    <w:multiLevelType w:val="hybridMultilevel"/>
    <w:tmpl w:val="DEAE6136"/>
    <w:lvl w:ilvl="0" w:tplc="8CFC3900">
      <w:start w:val="118"/>
      <w:numFmt w:val="bullet"/>
      <w:lvlText w:val="-"/>
      <w:lvlJc w:val="left"/>
      <w:pPr>
        <w:ind w:left="720" w:hanging="360"/>
      </w:pPr>
      <w:rPr>
        <w:rFonts w:ascii="Calibri" w:eastAsiaTheme="minorEastAsia"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7ECA559C"/>
    <w:multiLevelType w:val="multilevel"/>
    <w:tmpl w:val="47CCC07C"/>
    <w:lvl w:ilvl="0">
      <w:start w:val="1"/>
      <w:numFmt w:val="decimal"/>
      <w:lvlText w:val="%1."/>
      <w:lvlJc w:val="left"/>
      <w:pPr>
        <w:tabs>
          <w:tab w:val="num" w:pos="360"/>
        </w:tabs>
        <w:ind w:left="360" w:hanging="360"/>
      </w:pPr>
      <w:rPr>
        <w:rFonts w:hint="default"/>
        <w:b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5"/>
  </w:num>
  <w:num w:numId="2">
    <w:abstractNumId w:val="12"/>
  </w:num>
  <w:num w:numId="3">
    <w:abstractNumId w:val="5"/>
  </w:num>
  <w:num w:numId="4">
    <w:abstractNumId w:val="4"/>
  </w:num>
  <w:num w:numId="5">
    <w:abstractNumId w:val="3"/>
  </w:num>
  <w:num w:numId="6">
    <w:abstractNumId w:val="13"/>
  </w:num>
  <w:num w:numId="7">
    <w:abstractNumId w:val="14"/>
  </w:num>
  <w:num w:numId="8">
    <w:abstractNumId w:val="0"/>
  </w:num>
  <w:num w:numId="9">
    <w:abstractNumId w:val="2"/>
  </w:num>
  <w:num w:numId="10">
    <w:abstractNumId w:val="9"/>
  </w:num>
  <w:num w:numId="11">
    <w:abstractNumId w:val="11"/>
  </w:num>
  <w:num w:numId="12">
    <w:abstractNumId w:val="7"/>
  </w:num>
  <w:num w:numId="13">
    <w:abstractNumId w:val="6"/>
  </w:num>
  <w:num w:numId="14">
    <w:abstractNumId w:val="10"/>
  </w:num>
  <w:num w:numId="15">
    <w:abstractNumId w:val="8"/>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480"/>
    <w:rsid w:val="0000284A"/>
    <w:rsid w:val="00004578"/>
    <w:rsid w:val="000050FE"/>
    <w:rsid w:val="0000535C"/>
    <w:rsid w:val="0000537B"/>
    <w:rsid w:val="000127DD"/>
    <w:rsid w:val="00016221"/>
    <w:rsid w:val="00017B79"/>
    <w:rsid w:val="000229C8"/>
    <w:rsid w:val="0002669B"/>
    <w:rsid w:val="00037201"/>
    <w:rsid w:val="00041689"/>
    <w:rsid w:val="00071A18"/>
    <w:rsid w:val="00090C4A"/>
    <w:rsid w:val="000A5886"/>
    <w:rsid w:val="000B43A4"/>
    <w:rsid w:val="000B7C8F"/>
    <w:rsid w:val="000B7F9C"/>
    <w:rsid w:val="000C6C39"/>
    <w:rsid w:val="000C7AA6"/>
    <w:rsid w:val="000D3948"/>
    <w:rsid w:val="000E5089"/>
    <w:rsid w:val="000E78B4"/>
    <w:rsid w:val="000F32C5"/>
    <w:rsid w:val="000F61D7"/>
    <w:rsid w:val="00103550"/>
    <w:rsid w:val="00142A46"/>
    <w:rsid w:val="00143303"/>
    <w:rsid w:val="001542C9"/>
    <w:rsid w:val="00177243"/>
    <w:rsid w:val="00191769"/>
    <w:rsid w:val="001A6BC4"/>
    <w:rsid w:val="001B2AEA"/>
    <w:rsid w:val="001C130D"/>
    <w:rsid w:val="001C6BD3"/>
    <w:rsid w:val="001C7129"/>
    <w:rsid w:val="001D459B"/>
    <w:rsid w:val="001E0DC9"/>
    <w:rsid w:val="001F3420"/>
    <w:rsid w:val="0020117D"/>
    <w:rsid w:val="0020685F"/>
    <w:rsid w:val="0021654D"/>
    <w:rsid w:val="002237BD"/>
    <w:rsid w:val="00224272"/>
    <w:rsid w:val="00232D69"/>
    <w:rsid w:val="0024253A"/>
    <w:rsid w:val="00242EEF"/>
    <w:rsid w:val="00246798"/>
    <w:rsid w:val="00246FEB"/>
    <w:rsid w:val="002619EF"/>
    <w:rsid w:val="00264F27"/>
    <w:rsid w:val="00266FAF"/>
    <w:rsid w:val="00276DC9"/>
    <w:rsid w:val="002874DD"/>
    <w:rsid w:val="0029695F"/>
    <w:rsid w:val="002B665F"/>
    <w:rsid w:val="002B6AE5"/>
    <w:rsid w:val="002B6E59"/>
    <w:rsid w:val="002D0D40"/>
    <w:rsid w:val="002D5DF6"/>
    <w:rsid w:val="0031473D"/>
    <w:rsid w:val="00314B73"/>
    <w:rsid w:val="003453DE"/>
    <w:rsid w:val="00350CC7"/>
    <w:rsid w:val="0035238D"/>
    <w:rsid w:val="003705B9"/>
    <w:rsid w:val="00370A43"/>
    <w:rsid w:val="003A31B5"/>
    <w:rsid w:val="003D5399"/>
    <w:rsid w:val="003E25F7"/>
    <w:rsid w:val="003E5CAA"/>
    <w:rsid w:val="003E658A"/>
    <w:rsid w:val="0040431F"/>
    <w:rsid w:val="00426DEE"/>
    <w:rsid w:val="00426F10"/>
    <w:rsid w:val="0044164A"/>
    <w:rsid w:val="0044179B"/>
    <w:rsid w:val="00441E60"/>
    <w:rsid w:val="00454DE0"/>
    <w:rsid w:val="00462F37"/>
    <w:rsid w:val="00462FBA"/>
    <w:rsid w:val="00470BCF"/>
    <w:rsid w:val="00494F4D"/>
    <w:rsid w:val="004D0AB1"/>
    <w:rsid w:val="004E4AC0"/>
    <w:rsid w:val="004F1128"/>
    <w:rsid w:val="004F3945"/>
    <w:rsid w:val="004F4502"/>
    <w:rsid w:val="0052087B"/>
    <w:rsid w:val="00532766"/>
    <w:rsid w:val="00534BE1"/>
    <w:rsid w:val="0055137B"/>
    <w:rsid w:val="00560926"/>
    <w:rsid w:val="00573C3F"/>
    <w:rsid w:val="00575271"/>
    <w:rsid w:val="00590D7E"/>
    <w:rsid w:val="0059119A"/>
    <w:rsid w:val="005A26FD"/>
    <w:rsid w:val="005C04AE"/>
    <w:rsid w:val="005C193C"/>
    <w:rsid w:val="005C576A"/>
    <w:rsid w:val="005C72A2"/>
    <w:rsid w:val="005E3EFD"/>
    <w:rsid w:val="005E76AB"/>
    <w:rsid w:val="00601690"/>
    <w:rsid w:val="00602A73"/>
    <w:rsid w:val="006229C7"/>
    <w:rsid w:val="006372E4"/>
    <w:rsid w:val="006402A7"/>
    <w:rsid w:val="0064767D"/>
    <w:rsid w:val="006516AB"/>
    <w:rsid w:val="0065317F"/>
    <w:rsid w:val="006634BE"/>
    <w:rsid w:val="00671715"/>
    <w:rsid w:val="00677985"/>
    <w:rsid w:val="0068624A"/>
    <w:rsid w:val="006A0AC1"/>
    <w:rsid w:val="006A34B6"/>
    <w:rsid w:val="006A4F31"/>
    <w:rsid w:val="006C6B32"/>
    <w:rsid w:val="006D3A1F"/>
    <w:rsid w:val="006E364F"/>
    <w:rsid w:val="006E63BA"/>
    <w:rsid w:val="006F2B12"/>
    <w:rsid w:val="006F5480"/>
    <w:rsid w:val="006F6134"/>
    <w:rsid w:val="006F710B"/>
    <w:rsid w:val="00716D2B"/>
    <w:rsid w:val="007236A2"/>
    <w:rsid w:val="007322A6"/>
    <w:rsid w:val="00743974"/>
    <w:rsid w:val="00755CC6"/>
    <w:rsid w:val="00760F3A"/>
    <w:rsid w:val="00764FE0"/>
    <w:rsid w:val="007665FA"/>
    <w:rsid w:val="00782225"/>
    <w:rsid w:val="00782632"/>
    <w:rsid w:val="00794D07"/>
    <w:rsid w:val="007A78BB"/>
    <w:rsid w:val="007B6C9E"/>
    <w:rsid w:val="007E4469"/>
    <w:rsid w:val="007E4B31"/>
    <w:rsid w:val="007E61D4"/>
    <w:rsid w:val="008006C8"/>
    <w:rsid w:val="0080255A"/>
    <w:rsid w:val="008105F7"/>
    <w:rsid w:val="00810C5C"/>
    <w:rsid w:val="008119C8"/>
    <w:rsid w:val="008166A0"/>
    <w:rsid w:val="00851A1A"/>
    <w:rsid w:val="00861184"/>
    <w:rsid w:val="00881157"/>
    <w:rsid w:val="00892F69"/>
    <w:rsid w:val="008A0074"/>
    <w:rsid w:val="008A14F3"/>
    <w:rsid w:val="008A42BF"/>
    <w:rsid w:val="008A5DB8"/>
    <w:rsid w:val="008C0089"/>
    <w:rsid w:val="008C213C"/>
    <w:rsid w:val="008C7E78"/>
    <w:rsid w:val="008E19D5"/>
    <w:rsid w:val="008E427B"/>
    <w:rsid w:val="008F0374"/>
    <w:rsid w:val="009012E8"/>
    <w:rsid w:val="0090163C"/>
    <w:rsid w:val="00911A97"/>
    <w:rsid w:val="00937A21"/>
    <w:rsid w:val="00940AEA"/>
    <w:rsid w:val="00943CA0"/>
    <w:rsid w:val="00945199"/>
    <w:rsid w:val="009466BA"/>
    <w:rsid w:val="00957CEE"/>
    <w:rsid w:val="00960223"/>
    <w:rsid w:val="00963F16"/>
    <w:rsid w:val="00970719"/>
    <w:rsid w:val="009806E4"/>
    <w:rsid w:val="0098615B"/>
    <w:rsid w:val="009900B5"/>
    <w:rsid w:val="009B25EF"/>
    <w:rsid w:val="009B390D"/>
    <w:rsid w:val="009B7893"/>
    <w:rsid w:val="009C2C28"/>
    <w:rsid w:val="009C2E04"/>
    <w:rsid w:val="009C7EE0"/>
    <w:rsid w:val="009D3DF6"/>
    <w:rsid w:val="009D589B"/>
    <w:rsid w:val="009D7604"/>
    <w:rsid w:val="009F4066"/>
    <w:rsid w:val="009F76C4"/>
    <w:rsid w:val="00A00854"/>
    <w:rsid w:val="00A1155C"/>
    <w:rsid w:val="00A158F0"/>
    <w:rsid w:val="00A201A8"/>
    <w:rsid w:val="00A20D59"/>
    <w:rsid w:val="00A20EF5"/>
    <w:rsid w:val="00A25193"/>
    <w:rsid w:val="00A2736D"/>
    <w:rsid w:val="00A32C2A"/>
    <w:rsid w:val="00A40B18"/>
    <w:rsid w:val="00A466C5"/>
    <w:rsid w:val="00A5153E"/>
    <w:rsid w:val="00A544E4"/>
    <w:rsid w:val="00A62A60"/>
    <w:rsid w:val="00A707D4"/>
    <w:rsid w:val="00A7291D"/>
    <w:rsid w:val="00A86FFA"/>
    <w:rsid w:val="00A950AB"/>
    <w:rsid w:val="00AA02D1"/>
    <w:rsid w:val="00AA24EB"/>
    <w:rsid w:val="00AA553F"/>
    <w:rsid w:val="00AA71DD"/>
    <w:rsid w:val="00AB4E3B"/>
    <w:rsid w:val="00AB702E"/>
    <w:rsid w:val="00AC2DC4"/>
    <w:rsid w:val="00AC2EA5"/>
    <w:rsid w:val="00AF10D9"/>
    <w:rsid w:val="00AF135F"/>
    <w:rsid w:val="00AF6190"/>
    <w:rsid w:val="00B06821"/>
    <w:rsid w:val="00B14BD7"/>
    <w:rsid w:val="00B212F1"/>
    <w:rsid w:val="00B217BC"/>
    <w:rsid w:val="00B3597B"/>
    <w:rsid w:val="00B42377"/>
    <w:rsid w:val="00B45B1E"/>
    <w:rsid w:val="00B64543"/>
    <w:rsid w:val="00B71912"/>
    <w:rsid w:val="00B726CA"/>
    <w:rsid w:val="00B77B24"/>
    <w:rsid w:val="00B84CF7"/>
    <w:rsid w:val="00B93685"/>
    <w:rsid w:val="00B97FCB"/>
    <w:rsid w:val="00BA60B7"/>
    <w:rsid w:val="00BA6628"/>
    <w:rsid w:val="00BC2906"/>
    <w:rsid w:val="00BC39E1"/>
    <w:rsid w:val="00BD0A5B"/>
    <w:rsid w:val="00BE45D2"/>
    <w:rsid w:val="00BE5495"/>
    <w:rsid w:val="00C22B34"/>
    <w:rsid w:val="00C238C1"/>
    <w:rsid w:val="00C42BE8"/>
    <w:rsid w:val="00C47839"/>
    <w:rsid w:val="00C57E1F"/>
    <w:rsid w:val="00C65053"/>
    <w:rsid w:val="00C93D06"/>
    <w:rsid w:val="00CA2449"/>
    <w:rsid w:val="00CB0F58"/>
    <w:rsid w:val="00CC0578"/>
    <w:rsid w:val="00CD09B5"/>
    <w:rsid w:val="00CF4E1B"/>
    <w:rsid w:val="00CF53D3"/>
    <w:rsid w:val="00CF7E9C"/>
    <w:rsid w:val="00D0613D"/>
    <w:rsid w:val="00D443AA"/>
    <w:rsid w:val="00D55DFA"/>
    <w:rsid w:val="00D57F97"/>
    <w:rsid w:val="00D70C47"/>
    <w:rsid w:val="00D7310B"/>
    <w:rsid w:val="00D755F5"/>
    <w:rsid w:val="00D80D65"/>
    <w:rsid w:val="00DB25B0"/>
    <w:rsid w:val="00DB7173"/>
    <w:rsid w:val="00DC009A"/>
    <w:rsid w:val="00DC1E5A"/>
    <w:rsid w:val="00DC23C9"/>
    <w:rsid w:val="00DD0D33"/>
    <w:rsid w:val="00DD644E"/>
    <w:rsid w:val="00DE420F"/>
    <w:rsid w:val="00DF48A4"/>
    <w:rsid w:val="00DF495B"/>
    <w:rsid w:val="00DF7266"/>
    <w:rsid w:val="00E0025A"/>
    <w:rsid w:val="00E01FBC"/>
    <w:rsid w:val="00E03998"/>
    <w:rsid w:val="00E25B04"/>
    <w:rsid w:val="00E348D7"/>
    <w:rsid w:val="00E422A6"/>
    <w:rsid w:val="00E43CA0"/>
    <w:rsid w:val="00E45398"/>
    <w:rsid w:val="00E509CA"/>
    <w:rsid w:val="00E62BB3"/>
    <w:rsid w:val="00E736A0"/>
    <w:rsid w:val="00E81119"/>
    <w:rsid w:val="00E947F6"/>
    <w:rsid w:val="00E969C3"/>
    <w:rsid w:val="00EB60A5"/>
    <w:rsid w:val="00EC4B7A"/>
    <w:rsid w:val="00ED2897"/>
    <w:rsid w:val="00EE164E"/>
    <w:rsid w:val="00EF5283"/>
    <w:rsid w:val="00F063EB"/>
    <w:rsid w:val="00F10E87"/>
    <w:rsid w:val="00F14941"/>
    <w:rsid w:val="00F2476E"/>
    <w:rsid w:val="00F410AC"/>
    <w:rsid w:val="00F42AD5"/>
    <w:rsid w:val="00F438E3"/>
    <w:rsid w:val="00F44DB5"/>
    <w:rsid w:val="00F5039E"/>
    <w:rsid w:val="00F519DF"/>
    <w:rsid w:val="00F53E26"/>
    <w:rsid w:val="00F54F72"/>
    <w:rsid w:val="00F5520C"/>
    <w:rsid w:val="00F57724"/>
    <w:rsid w:val="00F63DCC"/>
    <w:rsid w:val="00F7418A"/>
    <w:rsid w:val="00F74E6B"/>
    <w:rsid w:val="00FB0672"/>
    <w:rsid w:val="00FC009E"/>
    <w:rsid w:val="00FC1D82"/>
    <w:rsid w:val="00FC39FC"/>
    <w:rsid w:val="00FC6700"/>
    <w:rsid w:val="00FD3172"/>
    <w:rsid w:val="00FD74A3"/>
    <w:rsid w:val="00FE48A7"/>
    <w:rsid w:val="00FF1AB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307269"/>
  <w15:docId w15:val="{9EAC732E-B7FB-4AAE-B0DC-03A4BEE4B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DC23C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3">
    <w:name w:val="heading 3"/>
    <w:basedOn w:val="Normln"/>
    <w:link w:val="Nadpis3Char"/>
    <w:uiPriority w:val="9"/>
    <w:qFormat/>
    <w:rsid w:val="006E364F"/>
    <w:pPr>
      <w:spacing w:after="0" w:line="240" w:lineRule="auto"/>
      <w:outlineLvl w:val="2"/>
    </w:pPr>
    <w:rPr>
      <w:rFonts w:ascii="Times New Roman" w:eastAsia="Times New Roman" w:hAnsi="Times New Roman" w:cs="Times New Roman"/>
      <w:b/>
      <w:bCs/>
      <w:sz w:val="31"/>
      <w:szCs w:val="3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6F5480"/>
    <w:pPr>
      <w:spacing w:after="0" w:line="240" w:lineRule="auto"/>
      <w:jc w:val="both"/>
    </w:pPr>
    <w:rPr>
      <w:rFonts w:ascii="Times New Roman" w:eastAsia="Times New Roman" w:hAnsi="Times New Roman" w:cs="Times New Roman"/>
      <w:sz w:val="24"/>
      <w:szCs w:val="20"/>
    </w:rPr>
  </w:style>
  <w:style w:type="character" w:customStyle="1" w:styleId="ZkladntextChar">
    <w:name w:val="Základní text Char"/>
    <w:basedOn w:val="Standardnpsmoodstavce"/>
    <w:link w:val="Zkladntext"/>
    <w:rsid w:val="006F5480"/>
    <w:rPr>
      <w:rFonts w:ascii="Times New Roman" w:eastAsia="Times New Roman" w:hAnsi="Times New Roman" w:cs="Times New Roman"/>
      <w:sz w:val="24"/>
      <w:szCs w:val="20"/>
      <w:lang w:eastAsia="cs-CZ"/>
    </w:rPr>
  </w:style>
  <w:style w:type="paragraph" w:styleId="Odstavecseseznamem">
    <w:name w:val="List Paragraph"/>
    <w:basedOn w:val="Normln"/>
    <w:uiPriority w:val="34"/>
    <w:qFormat/>
    <w:rsid w:val="006F5480"/>
    <w:pPr>
      <w:ind w:left="720"/>
      <w:contextualSpacing/>
    </w:pPr>
  </w:style>
  <w:style w:type="paragraph" w:styleId="Textbubliny">
    <w:name w:val="Balloon Text"/>
    <w:basedOn w:val="Normln"/>
    <w:link w:val="TextbublinyChar"/>
    <w:uiPriority w:val="99"/>
    <w:semiHidden/>
    <w:unhideWhenUsed/>
    <w:rsid w:val="00AB702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B702E"/>
    <w:rPr>
      <w:rFonts w:ascii="Tahoma" w:hAnsi="Tahoma" w:cs="Tahoma"/>
      <w:sz w:val="16"/>
      <w:szCs w:val="16"/>
    </w:rPr>
  </w:style>
  <w:style w:type="paragraph" w:styleId="Zhlav">
    <w:name w:val="header"/>
    <w:basedOn w:val="Normln"/>
    <w:link w:val="ZhlavChar"/>
    <w:uiPriority w:val="99"/>
    <w:unhideWhenUsed/>
    <w:rsid w:val="00AB702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B702E"/>
  </w:style>
  <w:style w:type="paragraph" w:styleId="Zpat">
    <w:name w:val="footer"/>
    <w:basedOn w:val="Normln"/>
    <w:link w:val="ZpatChar"/>
    <w:uiPriority w:val="99"/>
    <w:unhideWhenUsed/>
    <w:rsid w:val="00AB702E"/>
    <w:pPr>
      <w:tabs>
        <w:tab w:val="center" w:pos="4536"/>
        <w:tab w:val="right" w:pos="9072"/>
      </w:tabs>
      <w:spacing w:after="0" w:line="240" w:lineRule="auto"/>
    </w:pPr>
  </w:style>
  <w:style w:type="character" w:customStyle="1" w:styleId="ZpatChar">
    <w:name w:val="Zápatí Char"/>
    <w:basedOn w:val="Standardnpsmoodstavce"/>
    <w:link w:val="Zpat"/>
    <w:uiPriority w:val="99"/>
    <w:rsid w:val="00AB702E"/>
  </w:style>
  <w:style w:type="character" w:styleId="Hypertextovodkaz">
    <w:name w:val="Hyperlink"/>
    <w:basedOn w:val="Standardnpsmoodstavce"/>
    <w:uiPriority w:val="99"/>
    <w:unhideWhenUsed/>
    <w:rsid w:val="005E76AB"/>
    <w:rPr>
      <w:color w:val="0000FF" w:themeColor="hyperlink"/>
      <w:u w:val="single"/>
    </w:rPr>
  </w:style>
  <w:style w:type="character" w:customStyle="1" w:styleId="Nadpis3Char">
    <w:name w:val="Nadpis 3 Char"/>
    <w:basedOn w:val="Standardnpsmoodstavce"/>
    <w:link w:val="Nadpis3"/>
    <w:uiPriority w:val="9"/>
    <w:rsid w:val="006E364F"/>
    <w:rPr>
      <w:rFonts w:ascii="Times New Roman" w:eastAsia="Times New Roman" w:hAnsi="Times New Roman" w:cs="Times New Roman"/>
      <w:b/>
      <w:bCs/>
      <w:sz w:val="31"/>
      <w:szCs w:val="31"/>
    </w:rPr>
  </w:style>
  <w:style w:type="paragraph" w:styleId="Seznam2">
    <w:name w:val="List 2"/>
    <w:basedOn w:val="Normln"/>
    <w:uiPriority w:val="99"/>
    <w:semiHidden/>
    <w:unhideWhenUsed/>
    <w:rsid w:val="009B390D"/>
    <w:pPr>
      <w:spacing w:after="0" w:line="240" w:lineRule="auto"/>
      <w:ind w:left="566" w:hanging="283"/>
    </w:pPr>
    <w:rPr>
      <w:rFonts w:eastAsiaTheme="minorHAnsi"/>
      <w:lang w:eastAsia="en-US"/>
    </w:rPr>
  </w:style>
  <w:style w:type="paragraph" w:styleId="Normlnweb">
    <w:name w:val="Normal (Web)"/>
    <w:basedOn w:val="Normln"/>
    <w:uiPriority w:val="99"/>
    <w:unhideWhenUsed/>
    <w:rsid w:val="007B6C9E"/>
    <w:pPr>
      <w:spacing w:before="75" w:after="90" w:line="240" w:lineRule="auto"/>
      <w:ind w:left="30"/>
    </w:pPr>
    <w:rPr>
      <w:rFonts w:ascii="Times New Roman" w:eastAsiaTheme="minorHAnsi" w:hAnsi="Times New Roman" w:cs="Times New Roman"/>
      <w:color w:val="444444"/>
      <w:sz w:val="24"/>
      <w:szCs w:val="24"/>
    </w:rPr>
  </w:style>
  <w:style w:type="paragraph" w:styleId="Zvr">
    <w:name w:val="Closing"/>
    <w:basedOn w:val="Normln"/>
    <w:link w:val="ZvrChar"/>
    <w:semiHidden/>
    <w:unhideWhenUsed/>
    <w:rsid w:val="00FD3172"/>
    <w:pPr>
      <w:spacing w:after="960" w:line="240" w:lineRule="auto"/>
    </w:pPr>
    <w:rPr>
      <w:rFonts w:ascii="Arial" w:eastAsia="Times New Roman" w:hAnsi="Arial" w:cs="Arial"/>
      <w:sz w:val="20"/>
      <w:szCs w:val="20"/>
      <w:lang w:bidi="he-IL"/>
    </w:rPr>
  </w:style>
  <w:style w:type="character" w:customStyle="1" w:styleId="ZvrChar">
    <w:name w:val="Závěr Char"/>
    <w:basedOn w:val="Standardnpsmoodstavce"/>
    <w:link w:val="Zvr"/>
    <w:semiHidden/>
    <w:rsid w:val="00FD3172"/>
    <w:rPr>
      <w:rFonts w:ascii="Arial" w:eastAsia="Times New Roman" w:hAnsi="Arial" w:cs="Arial"/>
      <w:sz w:val="20"/>
      <w:szCs w:val="20"/>
      <w:lang w:bidi="he-IL"/>
    </w:rPr>
  </w:style>
  <w:style w:type="paragraph" w:styleId="Osloven">
    <w:name w:val="Salutation"/>
    <w:basedOn w:val="Normln"/>
    <w:next w:val="Normln"/>
    <w:link w:val="OslovenChar"/>
    <w:unhideWhenUsed/>
    <w:rsid w:val="00FD3172"/>
    <w:pPr>
      <w:spacing w:before="480" w:after="240" w:line="240" w:lineRule="auto"/>
    </w:pPr>
    <w:rPr>
      <w:rFonts w:ascii="Arial" w:eastAsia="Times New Roman" w:hAnsi="Arial" w:cs="Arial"/>
      <w:sz w:val="20"/>
      <w:szCs w:val="20"/>
      <w:lang w:bidi="he-IL"/>
    </w:rPr>
  </w:style>
  <w:style w:type="character" w:customStyle="1" w:styleId="OslovenChar">
    <w:name w:val="Oslovení Char"/>
    <w:basedOn w:val="Standardnpsmoodstavce"/>
    <w:link w:val="Osloven"/>
    <w:rsid w:val="00FD3172"/>
    <w:rPr>
      <w:rFonts w:ascii="Arial" w:eastAsia="Times New Roman" w:hAnsi="Arial" w:cs="Arial"/>
      <w:sz w:val="20"/>
      <w:szCs w:val="20"/>
      <w:lang w:bidi="he-IL"/>
    </w:rPr>
  </w:style>
  <w:style w:type="character" w:styleId="Siln">
    <w:name w:val="Strong"/>
    <w:basedOn w:val="Standardnpsmoodstavce"/>
    <w:uiPriority w:val="22"/>
    <w:qFormat/>
    <w:rsid w:val="00071A18"/>
    <w:rPr>
      <w:b/>
      <w:bCs/>
    </w:rPr>
  </w:style>
  <w:style w:type="character" w:styleId="AkronymHTML">
    <w:name w:val="HTML Acronym"/>
    <w:basedOn w:val="Standardnpsmoodstavce"/>
    <w:uiPriority w:val="99"/>
    <w:semiHidden/>
    <w:unhideWhenUsed/>
    <w:rsid w:val="000E5089"/>
  </w:style>
  <w:style w:type="table" w:styleId="Mkatabulky">
    <w:name w:val="Table Grid"/>
    <w:basedOn w:val="Normlntabulka"/>
    <w:uiPriority w:val="59"/>
    <w:rsid w:val="008C00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7310B"/>
    <w:pPr>
      <w:autoSpaceDE w:val="0"/>
      <w:autoSpaceDN w:val="0"/>
      <w:adjustRightInd w:val="0"/>
      <w:spacing w:after="0" w:line="240" w:lineRule="auto"/>
    </w:pPr>
    <w:rPr>
      <w:rFonts w:ascii="Arial" w:hAnsi="Arial" w:cs="Arial"/>
      <w:color w:val="000000"/>
      <w:sz w:val="24"/>
      <w:szCs w:val="24"/>
    </w:rPr>
  </w:style>
  <w:style w:type="paragraph" w:styleId="Prosttext">
    <w:name w:val="Plain Text"/>
    <w:basedOn w:val="Normln"/>
    <w:link w:val="ProsttextChar"/>
    <w:unhideWhenUsed/>
    <w:rsid w:val="00F5039E"/>
    <w:pPr>
      <w:spacing w:after="0" w:line="240" w:lineRule="auto"/>
    </w:pPr>
    <w:rPr>
      <w:rFonts w:ascii="Calibri" w:eastAsiaTheme="minorHAnsi" w:hAnsi="Calibri"/>
      <w:szCs w:val="21"/>
      <w:lang w:eastAsia="en-US"/>
    </w:rPr>
  </w:style>
  <w:style w:type="character" w:customStyle="1" w:styleId="ProsttextChar">
    <w:name w:val="Prostý text Char"/>
    <w:basedOn w:val="Standardnpsmoodstavce"/>
    <w:link w:val="Prosttext"/>
    <w:rsid w:val="00F5039E"/>
    <w:rPr>
      <w:rFonts w:ascii="Calibri" w:eastAsiaTheme="minorHAnsi" w:hAnsi="Calibri"/>
      <w:szCs w:val="21"/>
      <w:lang w:eastAsia="en-US"/>
    </w:rPr>
  </w:style>
  <w:style w:type="character" w:customStyle="1" w:styleId="Nadpis1Char">
    <w:name w:val="Nadpis 1 Char"/>
    <w:basedOn w:val="Standardnpsmoodstavce"/>
    <w:link w:val="Nadpis1"/>
    <w:uiPriority w:val="9"/>
    <w:rsid w:val="00DC23C9"/>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355300">
      <w:bodyDiv w:val="1"/>
      <w:marLeft w:val="0"/>
      <w:marRight w:val="0"/>
      <w:marTop w:val="0"/>
      <w:marBottom w:val="0"/>
      <w:divBdr>
        <w:top w:val="none" w:sz="0" w:space="0" w:color="auto"/>
        <w:left w:val="none" w:sz="0" w:space="0" w:color="auto"/>
        <w:bottom w:val="none" w:sz="0" w:space="0" w:color="auto"/>
        <w:right w:val="none" w:sz="0" w:space="0" w:color="auto"/>
      </w:divBdr>
      <w:divsChild>
        <w:div w:id="1656759235">
          <w:marLeft w:val="0"/>
          <w:marRight w:val="0"/>
          <w:marTop w:val="0"/>
          <w:marBottom w:val="0"/>
          <w:divBdr>
            <w:top w:val="none" w:sz="0" w:space="0" w:color="auto"/>
            <w:left w:val="none" w:sz="0" w:space="0" w:color="auto"/>
            <w:bottom w:val="none" w:sz="0" w:space="0" w:color="auto"/>
            <w:right w:val="none" w:sz="0" w:space="0" w:color="auto"/>
          </w:divBdr>
          <w:divsChild>
            <w:div w:id="673845422">
              <w:marLeft w:val="0"/>
              <w:marRight w:val="0"/>
              <w:marTop w:val="0"/>
              <w:marBottom w:val="0"/>
              <w:divBdr>
                <w:top w:val="none" w:sz="0" w:space="0" w:color="auto"/>
                <w:left w:val="none" w:sz="0" w:space="0" w:color="auto"/>
                <w:bottom w:val="none" w:sz="0" w:space="0" w:color="auto"/>
                <w:right w:val="none" w:sz="0" w:space="0" w:color="auto"/>
              </w:divBdr>
              <w:divsChild>
                <w:div w:id="1671062973">
                  <w:marLeft w:val="0"/>
                  <w:marRight w:val="0"/>
                  <w:marTop w:val="0"/>
                  <w:marBottom w:val="0"/>
                  <w:divBdr>
                    <w:top w:val="none" w:sz="0" w:space="0" w:color="auto"/>
                    <w:left w:val="none" w:sz="0" w:space="0" w:color="auto"/>
                    <w:bottom w:val="none" w:sz="0" w:space="0" w:color="auto"/>
                    <w:right w:val="none" w:sz="0" w:space="0" w:color="auto"/>
                  </w:divBdr>
                  <w:divsChild>
                    <w:div w:id="1524973952">
                      <w:marLeft w:val="0"/>
                      <w:marRight w:val="0"/>
                      <w:marTop w:val="0"/>
                      <w:marBottom w:val="0"/>
                      <w:divBdr>
                        <w:top w:val="none" w:sz="0" w:space="0" w:color="auto"/>
                        <w:left w:val="none" w:sz="0" w:space="0" w:color="auto"/>
                        <w:bottom w:val="none" w:sz="0" w:space="0" w:color="auto"/>
                        <w:right w:val="none" w:sz="0" w:space="0" w:color="auto"/>
                      </w:divBdr>
                      <w:divsChild>
                        <w:div w:id="1436709758">
                          <w:marLeft w:val="0"/>
                          <w:marRight w:val="0"/>
                          <w:marTop w:val="0"/>
                          <w:marBottom w:val="0"/>
                          <w:divBdr>
                            <w:top w:val="none" w:sz="0" w:space="0" w:color="auto"/>
                            <w:left w:val="none" w:sz="0" w:space="0" w:color="auto"/>
                            <w:bottom w:val="none" w:sz="0" w:space="0" w:color="auto"/>
                            <w:right w:val="none" w:sz="0" w:space="0" w:color="auto"/>
                          </w:divBdr>
                          <w:divsChild>
                            <w:div w:id="476921225">
                              <w:marLeft w:val="0"/>
                              <w:marRight w:val="0"/>
                              <w:marTop w:val="0"/>
                              <w:marBottom w:val="0"/>
                              <w:divBdr>
                                <w:top w:val="none" w:sz="0" w:space="0" w:color="auto"/>
                                <w:left w:val="none" w:sz="0" w:space="0" w:color="auto"/>
                                <w:bottom w:val="none" w:sz="0" w:space="0" w:color="auto"/>
                                <w:right w:val="none" w:sz="0" w:space="0" w:color="auto"/>
                              </w:divBdr>
                              <w:divsChild>
                                <w:div w:id="896084035">
                                  <w:marLeft w:val="0"/>
                                  <w:marRight w:val="0"/>
                                  <w:marTop w:val="0"/>
                                  <w:marBottom w:val="0"/>
                                  <w:divBdr>
                                    <w:top w:val="none" w:sz="0" w:space="0" w:color="auto"/>
                                    <w:left w:val="none" w:sz="0" w:space="0" w:color="auto"/>
                                    <w:bottom w:val="none" w:sz="0" w:space="0" w:color="auto"/>
                                    <w:right w:val="none" w:sz="0" w:space="0" w:color="auto"/>
                                  </w:divBdr>
                                  <w:divsChild>
                                    <w:div w:id="682515180">
                                      <w:marLeft w:val="0"/>
                                      <w:marRight w:val="0"/>
                                      <w:marTop w:val="0"/>
                                      <w:marBottom w:val="0"/>
                                      <w:divBdr>
                                        <w:top w:val="none" w:sz="0" w:space="0" w:color="auto"/>
                                        <w:left w:val="none" w:sz="0" w:space="0" w:color="auto"/>
                                        <w:bottom w:val="none" w:sz="0" w:space="0" w:color="auto"/>
                                        <w:right w:val="none" w:sz="0" w:space="0" w:color="auto"/>
                                      </w:divBdr>
                                      <w:divsChild>
                                        <w:div w:id="40838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2333045">
      <w:bodyDiv w:val="1"/>
      <w:marLeft w:val="0"/>
      <w:marRight w:val="0"/>
      <w:marTop w:val="0"/>
      <w:marBottom w:val="0"/>
      <w:divBdr>
        <w:top w:val="none" w:sz="0" w:space="0" w:color="auto"/>
        <w:left w:val="none" w:sz="0" w:space="0" w:color="auto"/>
        <w:bottom w:val="none" w:sz="0" w:space="0" w:color="auto"/>
        <w:right w:val="none" w:sz="0" w:space="0" w:color="auto"/>
      </w:divBdr>
      <w:divsChild>
        <w:div w:id="1678190190">
          <w:marLeft w:val="0"/>
          <w:marRight w:val="0"/>
          <w:marTop w:val="0"/>
          <w:marBottom w:val="0"/>
          <w:divBdr>
            <w:top w:val="none" w:sz="0" w:space="0" w:color="auto"/>
            <w:left w:val="none" w:sz="0" w:space="0" w:color="auto"/>
            <w:bottom w:val="none" w:sz="0" w:space="0" w:color="auto"/>
            <w:right w:val="none" w:sz="0" w:space="0" w:color="auto"/>
          </w:divBdr>
          <w:divsChild>
            <w:div w:id="758645306">
              <w:marLeft w:val="0"/>
              <w:marRight w:val="0"/>
              <w:marTop w:val="0"/>
              <w:marBottom w:val="0"/>
              <w:divBdr>
                <w:top w:val="none" w:sz="0" w:space="0" w:color="auto"/>
                <w:left w:val="none" w:sz="0" w:space="0" w:color="auto"/>
                <w:bottom w:val="none" w:sz="0" w:space="0" w:color="auto"/>
                <w:right w:val="none" w:sz="0" w:space="0" w:color="auto"/>
              </w:divBdr>
            </w:div>
            <w:div w:id="1491822738">
              <w:marLeft w:val="0"/>
              <w:marRight w:val="0"/>
              <w:marTop w:val="0"/>
              <w:marBottom w:val="0"/>
              <w:divBdr>
                <w:top w:val="none" w:sz="0" w:space="0" w:color="auto"/>
                <w:left w:val="none" w:sz="0" w:space="0" w:color="auto"/>
                <w:bottom w:val="none" w:sz="0" w:space="0" w:color="auto"/>
                <w:right w:val="none" w:sz="0" w:space="0" w:color="auto"/>
              </w:divBdr>
            </w:div>
            <w:div w:id="179733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345022">
      <w:bodyDiv w:val="1"/>
      <w:marLeft w:val="0"/>
      <w:marRight w:val="0"/>
      <w:marTop w:val="0"/>
      <w:marBottom w:val="0"/>
      <w:divBdr>
        <w:top w:val="none" w:sz="0" w:space="0" w:color="auto"/>
        <w:left w:val="none" w:sz="0" w:space="0" w:color="auto"/>
        <w:bottom w:val="none" w:sz="0" w:space="0" w:color="auto"/>
        <w:right w:val="none" w:sz="0" w:space="0" w:color="auto"/>
      </w:divBdr>
    </w:div>
    <w:div w:id="675427895">
      <w:bodyDiv w:val="1"/>
      <w:marLeft w:val="0"/>
      <w:marRight w:val="0"/>
      <w:marTop w:val="0"/>
      <w:marBottom w:val="0"/>
      <w:divBdr>
        <w:top w:val="none" w:sz="0" w:space="0" w:color="auto"/>
        <w:left w:val="none" w:sz="0" w:space="0" w:color="auto"/>
        <w:bottom w:val="none" w:sz="0" w:space="0" w:color="auto"/>
        <w:right w:val="none" w:sz="0" w:space="0" w:color="auto"/>
      </w:divBdr>
    </w:div>
    <w:div w:id="797256511">
      <w:bodyDiv w:val="1"/>
      <w:marLeft w:val="0"/>
      <w:marRight w:val="0"/>
      <w:marTop w:val="0"/>
      <w:marBottom w:val="0"/>
      <w:divBdr>
        <w:top w:val="none" w:sz="0" w:space="0" w:color="auto"/>
        <w:left w:val="none" w:sz="0" w:space="0" w:color="auto"/>
        <w:bottom w:val="none" w:sz="0" w:space="0" w:color="auto"/>
        <w:right w:val="none" w:sz="0" w:space="0" w:color="auto"/>
      </w:divBdr>
    </w:div>
    <w:div w:id="1179582519">
      <w:bodyDiv w:val="1"/>
      <w:marLeft w:val="0"/>
      <w:marRight w:val="0"/>
      <w:marTop w:val="0"/>
      <w:marBottom w:val="0"/>
      <w:divBdr>
        <w:top w:val="none" w:sz="0" w:space="0" w:color="auto"/>
        <w:left w:val="none" w:sz="0" w:space="0" w:color="auto"/>
        <w:bottom w:val="none" w:sz="0" w:space="0" w:color="auto"/>
        <w:right w:val="none" w:sz="0" w:space="0" w:color="auto"/>
      </w:divBdr>
    </w:div>
    <w:div w:id="1347292670">
      <w:bodyDiv w:val="1"/>
      <w:marLeft w:val="0"/>
      <w:marRight w:val="0"/>
      <w:marTop w:val="0"/>
      <w:marBottom w:val="0"/>
      <w:divBdr>
        <w:top w:val="none" w:sz="0" w:space="0" w:color="auto"/>
        <w:left w:val="none" w:sz="0" w:space="0" w:color="auto"/>
        <w:bottom w:val="none" w:sz="0" w:space="0" w:color="auto"/>
        <w:right w:val="none" w:sz="0" w:space="0" w:color="auto"/>
      </w:divBdr>
    </w:div>
    <w:div w:id="1746611007">
      <w:bodyDiv w:val="1"/>
      <w:marLeft w:val="0"/>
      <w:marRight w:val="0"/>
      <w:marTop w:val="0"/>
      <w:marBottom w:val="0"/>
      <w:divBdr>
        <w:top w:val="none" w:sz="0" w:space="0" w:color="auto"/>
        <w:left w:val="none" w:sz="0" w:space="0" w:color="auto"/>
        <w:bottom w:val="none" w:sz="0" w:space="0" w:color="auto"/>
        <w:right w:val="none" w:sz="0" w:space="0" w:color="auto"/>
      </w:divBdr>
    </w:div>
    <w:div w:id="1767339270">
      <w:bodyDiv w:val="1"/>
      <w:marLeft w:val="0"/>
      <w:marRight w:val="0"/>
      <w:marTop w:val="0"/>
      <w:marBottom w:val="0"/>
      <w:divBdr>
        <w:top w:val="none" w:sz="0" w:space="0" w:color="auto"/>
        <w:left w:val="none" w:sz="0" w:space="0" w:color="auto"/>
        <w:bottom w:val="none" w:sz="0" w:space="0" w:color="auto"/>
        <w:right w:val="none" w:sz="0" w:space="0" w:color="auto"/>
      </w:divBdr>
    </w:div>
    <w:div w:id="1882859312">
      <w:bodyDiv w:val="1"/>
      <w:marLeft w:val="0"/>
      <w:marRight w:val="0"/>
      <w:marTop w:val="0"/>
      <w:marBottom w:val="0"/>
      <w:divBdr>
        <w:top w:val="none" w:sz="0" w:space="0" w:color="auto"/>
        <w:left w:val="none" w:sz="0" w:space="0" w:color="auto"/>
        <w:bottom w:val="none" w:sz="0" w:space="0" w:color="auto"/>
        <w:right w:val="none" w:sz="0" w:space="0" w:color="auto"/>
      </w:divBdr>
      <w:divsChild>
        <w:div w:id="1376000608">
          <w:marLeft w:val="0"/>
          <w:marRight w:val="0"/>
          <w:marTop w:val="0"/>
          <w:marBottom w:val="0"/>
          <w:divBdr>
            <w:top w:val="none" w:sz="0" w:space="0" w:color="auto"/>
            <w:left w:val="none" w:sz="0" w:space="0" w:color="auto"/>
            <w:bottom w:val="none" w:sz="0" w:space="0" w:color="auto"/>
            <w:right w:val="none" w:sz="0" w:space="0" w:color="auto"/>
          </w:divBdr>
          <w:divsChild>
            <w:div w:id="1355574348">
              <w:marLeft w:val="0"/>
              <w:marRight w:val="0"/>
              <w:marTop w:val="0"/>
              <w:marBottom w:val="0"/>
              <w:divBdr>
                <w:top w:val="none" w:sz="0" w:space="0" w:color="auto"/>
                <w:left w:val="none" w:sz="0" w:space="0" w:color="auto"/>
                <w:bottom w:val="none" w:sz="0" w:space="0" w:color="auto"/>
                <w:right w:val="none" w:sz="0" w:space="0" w:color="auto"/>
              </w:divBdr>
              <w:divsChild>
                <w:div w:id="1471172015">
                  <w:marLeft w:val="0"/>
                  <w:marRight w:val="0"/>
                  <w:marTop w:val="0"/>
                  <w:marBottom w:val="0"/>
                  <w:divBdr>
                    <w:top w:val="none" w:sz="0" w:space="0" w:color="auto"/>
                    <w:left w:val="none" w:sz="0" w:space="0" w:color="auto"/>
                    <w:bottom w:val="none" w:sz="0" w:space="0" w:color="auto"/>
                    <w:right w:val="none" w:sz="0" w:space="0" w:color="auto"/>
                  </w:divBdr>
                  <w:divsChild>
                    <w:div w:id="1693799125">
                      <w:marLeft w:val="0"/>
                      <w:marRight w:val="0"/>
                      <w:marTop w:val="0"/>
                      <w:marBottom w:val="0"/>
                      <w:divBdr>
                        <w:top w:val="none" w:sz="0" w:space="0" w:color="auto"/>
                        <w:left w:val="none" w:sz="0" w:space="0" w:color="auto"/>
                        <w:bottom w:val="none" w:sz="0" w:space="0" w:color="auto"/>
                        <w:right w:val="none" w:sz="0" w:space="0" w:color="auto"/>
                      </w:divBdr>
                      <w:divsChild>
                        <w:div w:id="1545829828">
                          <w:marLeft w:val="0"/>
                          <w:marRight w:val="0"/>
                          <w:marTop w:val="0"/>
                          <w:marBottom w:val="0"/>
                          <w:divBdr>
                            <w:top w:val="none" w:sz="0" w:space="0" w:color="auto"/>
                            <w:left w:val="none" w:sz="0" w:space="0" w:color="auto"/>
                            <w:bottom w:val="none" w:sz="0" w:space="0" w:color="auto"/>
                            <w:right w:val="none" w:sz="0" w:space="0" w:color="auto"/>
                          </w:divBdr>
                          <w:divsChild>
                            <w:div w:id="1111049984">
                              <w:marLeft w:val="0"/>
                              <w:marRight w:val="3225"/>
                              <w:marTop w:val="0"/>
                              <w:marBottom w:val="0"/>
                              <w:divBdr>
                                <w:top w:val="none" w:sz="0" w:space="0" w:color="auto"/>
                                <w:left w:val="none" w:sz="0" w:space="0" w:color="auto"/>
                                <w:bottom w:val="none" w:sz="0" w:space="0" w:color="auto"/>
                                <w:right w:val="none" w:sz="0" w:space="0" w:color="auto"/>
                              </w:divBdr>
                              <w:divsChild>
                                <w:div w:id="908230346">
                                  <w:marLeft w:val="0"/>
                                  <w:marRight w:val="0"/>
                                  <w:marTop w:val="0"/>
                                  <w:marBottom w:val="0"/>
                                  <w:divBdr>
                                    <w:top w:val="none" w:sz="0" w:space="0" w:color="auto"/>
                                    <w:left w:val="none" w:sz="0" w:space="0" w:color="auto"/>
                                    <w:bottom w:val="none" w:sz="0" w:space="0" w:color="auto"/>
                                    <w:right w:val="none" w:sz="0" w:space="0" w:color="auto"/>
                                  </w:divBdr>
                                  <w:divsChild>
                                    <w:div w:id="135865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2541395">
      <w:bodyDiv w:val="1"/>
      <w:marLeft w:val="0"/>
      <w:marRight w:val="0"/>
      <w:marTop w:val="0"/>
      <w:marBottom w:val="0"/>
      <w:divBdr>
        <w:top w:val="none" w:sz="0" w:space="0" w:color="auto"/>
        <w:left w:val="none" w:sz="0" w:space="0" w:color="auto"/>
        <w:bottom w:val="none" w:sz="0" w:space="0" w:color="auto"/>
        <w:right w:val="none" w:sz="0" w:space="0" w:color="auto"/>
      </w:divBdr>
      <w:divsChild>
        <w:div w:id="270863619">
          <w:marLeft w:val="0"/>
          <w:marRight w:val="0"/>
          <w:marTop w:val="0"/>
          <w:marBottom w:val="0"/>
          <w:divBdr>
            <w:top w:val="none" w:sz="0" w:space="0" w:color="auto"/>
            <w:left w:val="none" w:sz="0" w:space="0" w:color="auto"/>
            <w:bottom w:val="none" w:sz="0" w:space="0" w:color="auto"/>
            <w:right w:val="none" w:sz="0" w:space="0" w:color="auto"/>
          </w:divBdr>
          <w:divsChild>
            <w:div w:id="917716084">
              <w:marLeft w:val="0"/>
              <w:marRight w:val="0"/>
              <w:marTop w:val="0"/>
              <w:marBottom w:val="0"/>
              <w:divBdr>
                <w:top w:val="none" w:sz="0" w:space="0" w:color="auto"/>
                <w:left w:val="none" w:sz="0" w:space="0" w:color="auto"/>
                <w:bottom w:val="none" w:sz="0" w:space="0" w:color="auto"/>
                <w:right w:val="none" w:sz="0" w:space="0" w:color="auto"/>
              </w:divBdr>
            </w:div>
            <w:div w:id="133283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tajemnik@msks.cz" TargetMode="External"/><Relationship Id="rId1" Type="http://schemas.openxmlformats.org/officeDocument/2006/relationships/hyperlink" Target="http://www.msks.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FAF3B7-09C3-43D1-9098-44CC14168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505</Words>
  <Characters>2983</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
    </vt:vector>
  </TitlesOfParts>
  <Company>Your Company Name</Company>
  <LinksUpToDate>false</LinksUpToDate>
  <CharactersWithSpaces>3482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Ester Trčalová</cp:lastModifiedBy>
  <cp:revision>2</cp:revision>
  <cp:lastPrinted>2014-10-27T14:47:00Z</cp:lastPrinted>
  <dcterms:created xsi:type="dcterms:W3CDTF">2021-03-17T16:50:00Z</dcterms:created>
  <dcterms:modified xsi:type="dcterms:W3CDTF">2021-03-17T16:50:00Z</dcterms:modified>
</cp:coreProperties>
</file>