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8" w:rsidRDefault="004F1128" w:rsidP="004F1128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:rsidR="009C2C28" w:rsidRDefault="009C2C28" w:rsidP="009C2C28">
      <w:pPr>
        <w:spacing w:line="30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F0178D">
        <w:rPr>
          <w:rFonts w:ascii="Calibri" w:hAnsi="Calibri"/>
          <w:b/>
          <w:sz w:val="28"/>
          <w:szCs w:val="28"/>
        </w:rPr>
        <w:t>I</w:t>
      </w:r>
      <w:r w:rsidRPr="00B757BC">
        <w:rPr>
          <w:rFonts w:ascii="Calibri" w:hAnsi="Calibri"/>
          <w:b/>
          <w:sz w:val="28"/>
          <w:szCs w:val="28"/>
        </w:rPr>
        <w:t>. sjezd Moravskoslezského kynologického svazu (MSKS)</w:t>
      </w:r>
    </w:p>
    <w:p w:rsidR="009C2C28" w:rsidRPr="00B757BC" w:rsidRDefault="00F0178D" w:rsidP="009C2C28">
      <w:pPr>
        <w:spacing w:line="300" w:lineRule="atLeast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8.dubna</w:t>
      </w:r>
      <w:proofErr w:type="gramEnd"/>
      <w:r>
        <w:rPr>
          <w:rFonts w:ascii="Calibri" w:hAnsi="Calibri"/>
          <w:b/>
          <w:sz w:val="28"/>
          <w:szCs w:val="28"/>
        </w:rPr>
        <w:t xml:space="preserve"> 2017</w:t>
      </w:r>
      <w:r w:rsidR="009C2C28">
        <w:rPr>
          <w:rFonts w:ascii="Calibri" w:hAnsi="Calibri"/>
          <w:b/>
          <w:sz w:val="28"/>
          <w:szCs w:val="28"/>
        </w:rPr>
        <w:t xml:space="preserve"> ve Zbraslavi</w:t>
      </w:r>
    </w:p>
    <w:p w:rsidR="009C2C28" w:rsidRDefault="009C2C28" w:rsidP="009C2C28">
      <w:pPr>
        <w:spacing w:line="320" w:lineRule="atLeast"/>
        <w:jc w:val="both"/>
        <w:rPr>
          <w:rFonts w:ascii="Calibri" w:hAnsi="Calibri"/>
          <w:sz w:val="28"/>
          <w:szCs w:val="28"/>
        </w:rPr>
      </w:pPr>
    </w:p>
    <w:p w:rsidR="009C2C28" w:rsidRDefault="009C2C28" w:rsidP="009C2C28">
      <w:pPr>
        <w:spacing w:line="320" w:lineRule="atLeast"/>
        <w:jc w:val="both"/>
        <w:rPr>
          <w:rFonts w:ascii="Calibri" w:hAnsi="Calibri"/>
          <w:sz w:val="28"/>
          <w:szCs w:val="28"/>
        </w:rPr>
      </w:pPr>
    </w:p>
    <w:p w:rsidR="009C2C28" w:rsidRDefault="009C2C28" w:rsidP="009C2C28">
      <w:pPr>
        <w:spacing w:line="300" w:lineRule="atLeast"/>
        <w:jc w:val="center"/>
        <w:rPr>
          <w:rFonts w:ascii="Calibri" w:hAnsi="Calibri"/>
          <w:b/>
          <w:sz w:val="32"/>
          <w:szCs w:val="32"/>
        </w:rPr>
      </w:pPr>
      <w:r w:rsidRPr="00F45FC7">
        <w:rPr>
          <w:rFonts w:ascii="Calibri" w:hAnsi="Calibri"/>
          <w:b/>
          <w:sz w:val="32"/>
          <w:szCs w:val="32"/>
        </w:rPr>
        <w:t>PROGRAM</w:t>
      </w:r>
    </w:p>
    <w:p w:rsidR="009C2C28" w:rsidRDefault="009C2C28" w:rsidP="009C2C28">
      <w:pPr>
        <w:spacing w:line="400" w:lineRule="atLeast"/>
        <w:contextualSpacing/>
        <w:jc w:val="both"/>
        <w:rPr>
          <w:rFonts w:ascii="Calibri" w:hAnsi="Calibri"/>
          <w:sz w:val="28"/>
          <w:szCs w:val="28"/>
        </w:rPr>
      </w:pPr>
    </w:p>
    <w:p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Zahájení</w:t>
      </w:r>
    </w:p>
    <w:p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Volba pracovních komisí</w:t>
      </w:r>
    </w:p>
    <w:p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Mandátová komise</w:t>
      </w:r>
    </w:p>
    <w:p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Návrhová komise</w:t>
      </w:r>
    </w:p>
    <w:p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Volební komise</w:t>
      </w:r>
    </w:p>
    <w:p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Schválení programu </w:t>
      </w:r>
      <w:r>
        <w:rPr>
          <w:rFonts w:ascii="Calibri" w:hAnsi="Calibri"/>
          <w:sz w:val="24"/>
          <w:szCs w:val="24"/>
        </w:rPr>
        <w:t>XI</w:t>
      </w:r>
      <w:r>
        <w:rPr>
          <w:rFonts w:ascii="Calibri" w:hAnsi="Calibri"/>
          <w:sz w:val="24"/>
          <w:szCs w:val="24"/>
        </w:rPr>
        <w:t>. sjezdu MSKS</w:t>
      </w:r>
    </w:p>
    <w:p w:rsidR="00F0178D" w:rsidRPr="00752253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>Schválení jednací</w:t>
      </w:r>
      <w:r>
        <w:rPr>
          <w:rFonts w:ascii="Calibri" w:hAnsi="Calibri"/>
          <w:sz w:val="24"/>
          <w:szCs w:val="24"/>
        </w:rPr>
        <w:t>ho</w:t>
      </w:r>
      <w:r w:rsidRPr="00752253">
        <w:rPr>
          <w:rFonts w:ascii="Calibri" w:hAnsi="Calibri"/>
          <w:sz w:val="24"/>
          <w:szCs w:val="24"/>
        </w:rPr>
        <w:t xml:space="preserve"> a volebního řádu</w:t>
      </w:r>
    </w:p>
    <w:p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Zprávy o činnosti MSKS</w:t>
      </w:r>
    </w:p>
    <w:p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předsedy</w:t>
      </w:r>
    </w:p>
    <w:p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výcvikové komise</w:t>
      </w:r>
    </w:p>
    <w:p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účetní a daňové firmy</w:t>
      </w:r>
    </w:p>
    <w:p w:rsidR="00F0178D" w:rsidRDefault="00F0178D" w:rsidP="00F0178D">
      <w:pPr>
        <w:numPr>
          <w:ilvl w:val="1"/>
          <w:numId w:val="12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9607A8">
        <w:rPr>
          <w:rFonts w:ascii="Calibri" w:hAnsi="Calibri"/>
          <w:sz w:val="24"/>
          <w:szCs w:val="24"/>
        </w:rPr>
        <w:t>Zpráva kontrolní komise</w:t>
      </w:r>
    </w:p>
    <w:p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Volby</w:t>
      </w:r>
    </w:p>
    <w:p w:rsidR="00F0178D" w:rsidRPr="00752253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>Přestávka - oběd</w:t>
      </w:r>
    </w:p>
    <w:p w:rsidR="00F0178D" w:rsidRP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 xml:space="preserve">Diskuse </w:t>
      </w:r>
      <w:r w:rsidRPr="00752253"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p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Výsledky voleb</w:t>
      </w:r>
    </w:p>
    <w:p w:rsidR="00F0178D" w:rsidRPr="00863D8F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Schválení návrhu usnesení</w:t>
      </w:r>
    </w:p>
    <w:p w:rsidR="00F0178D" w:rsidRPr="00C96049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Závěr</w:t>
      </w:r>
    </w:p>
    <w:p w:rsidR="00AF10D9" w:rsidRPr="00F5039E" w:rsidRDefault="00AF10D9" w:rsidP="00F5039E"/>
    <w:sectPr w:rsidR="00AF10D9" w:rsidRPr="00F5039E" w:rsidSect="00D443AA">
      <w:headerReference w:type="default" r:id="rId9"/>
      <w:footerReference w:type="default" r:id="rId10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61" w:rsidRDefault="00163D61" w:rsidP="00AB702E">
      <w:pPr>
        <w:spacing w:after="0" w:line="240" w:lineRule="auto"/>
      </w:pPr>
      <w:r>
        <w:separator/>
      </w:r>
    </w:p>
  </w:endnote>
  <w:endnote w:type="continuationSeparator" w:id="0">
    <w:p w:rsidR="00163D61" w:rsidRDefault="00163D61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163D61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539 030 453,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bankovní spojení: 1752010257/0100 KB a.s.</w:t>
    </w:r>
  </w:p>
  <w:p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 xml:space="preserve">Občanské sdružení je registrováno u MV ČR pod </w:t>
    </w:r>
    <w:proofErr w:type="gramStart"/>
    <w:r>
      <w:rPr>
        <w:rFonts w:ascii="Calibri" w:hAnsi="Calibri" w:cs="Calibri"/>
        <w:color w:val="7F7F7F" w:themeColor="text1" w:themeTint="80"/>
        <w:sz w:val="16"/>
        <w:szCs w:val="16"/>
      </w:rPr>
      <w:t>č.j.</w:t>
    </w:r>
    <w:proofErr w:type="gramEnd"/>
    <w:r>
      <w:rPr>
        <w:rFonts w:ascii="Calibri" w:hAnsi="Calibri" w:cs="Calibri"/>
        <w:color w:val="7F7F7F" w:themeColor="text1" w:themeTint="80"/>
        <w:sz w:val="16"/>
        <w:szCs w:val="16"/>
      </w:rPr>
      <w:t xml:space="preserve"> VSP/1-1 780/90-R ze dne 4. 7. 1990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61" w:rsidRDefault="00163D61" w:rsidP="00AB702E">
      <w:pPr>
        <w:spacing w:after="0" w:line="240" w:lineRule="auto"/>
      </w:pPr>
      <w:r>
        <w:separator/>
      </w:r>
    </w:p>
  </w:footnote>
  <w:footnote w:type="continuationSeparator" w:id="0">
    <w:p w:rsidR="00163D61" w:rsidRDefault="00163D61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 wp14:anchorId="29230D73" wp14:editId="40C7AE66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42A46"/>
    <w:rsid w:val="00143303"/>
    <w:rsid w:val="00163D61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D5399"/>
    <w:rsid w:val="003E25F7"/>
    <w:rsid w:val="0040431F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5137B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51CF3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9F76C4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685"/>
    <w:rsid w:val="00B97FCB"/>
    <w:rsid w:val="00BC2906"/>
    <w:rsid w:val="00BC39E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178D"/>
    <w:rsid w:val="00F063EB"/>
    <w:rsid w:val="00F10E87"/>
    <w:rsid w:val="00F14941"/>
    <w:rsid w:val="00F2476E"/>
    <w:rsid w:val="00F2508D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8498-E03D-4CE6-B19E-E9D4CB12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3</cp:revision>
  <cp:lastPrinted>2014-10-27T14:47:00Z</cp:lastPrinted>
  <dcterms:created xsi:type="dcterms:W3CDTF">2017-03-06T14:29:00Z</dcterms:created>
  <dcterms:modified xsi:type="dcterms:W3CDTF">2017-03-06T14:32:00Z</dcterms:modified>
</cp:coreProperties>
</file>