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F6" w:rsidRPr="00AC71F6" w:rsidRDefault="00AC71F6" w:rsidP="00AC71F6">
      <w:pPr>
        <w:spacing w:after="0" w:line="240" w:lineRule="atLeast"/>
        <w:jc w:val="center"/>
        <w:rPr>
          <w:rFonts w:ascii="Calibri" w:eastAsia="Times New Roman" w:hAnsi="Calibri" w:cs="Times New Roman"/>
          <w:b/>
          <w:sz w:val="28"/>
          <w:szCs w:val="28"/>
        </w:rPr>
      </w:pPr>
      <w:r w:rsidRPr="00AC71F6">
        <w:rPr>
          <w:rFonts w:ascii="Calibri" w:eastAsia="Times New Roman" w:hAnsi="Calibri" w:cs="Times New Roman"/>
          <w:b/>
          <w:sz w:val="28"/>
          <w:szCs w:val="28"/>
        </w:rPr>
        <w:t>JEDNACÍ ŘÁD</w:t>
      </w:r>
    </w:p>
    <w:p w:rsidR="00AC71F6" w:rsidRPr="00AC71F6" w:rsidRDefault="00AC71F6" w:rsidP="00AC71F6">
      <w:pPr>
        <w:spacing w:after="0" w:line="240" w:lineRule="atLeast"/>
        <w:ind w:left="360"/>
        <w:jc w:val="center"/>
        <w:rPr>
          <w:rFonts w:ascii="Calibri" w:eastAsia="Times New Roman" w:hAnsi="Calibri" w:cs="Times New Roman"/>
          <w:b/>
          <w:sz w:val="28"/>
          <w:szCs w:val="28"/>
        </w:rPr>
      </w:pPr>
      <w:r w:rsidRPr="00AC71F6">
        <w:rPr>
          <w:rFonts w:ascii="Calibri" w:eastAsia="Times New Roman" w:hAnsi="Calibri" w:cs="Times New Roman"/>
          <w:b/>
          <w:sz w:val="28"/>
          <w:szCs w:val="28"/>
        </w:rPr>
        <w:t>10. SJEZDU MORAVSKOSLEZSKÉHO KYNOLOGICKÉHO SVAZU</w:t>
      </w:r>
    </w:p>
    <w:p w:rsidR="00AC71F6" w:rsidRPr="00AC71F6" w:rsidRDefault="00AC71F6" w:rsidP="00AC71F6">
      <w:pPr>
        <w:spacing w:after="0" w:line="240" w:lineRule="atLeast"/>
        <w:rPr>
          <w:rFonts w:ascii="Calibri" w:eastAsia="Times New Roman" w:hAnsi="Calibri" w:cs="Times New Roman"/>
          <w:b/>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Jednání 10. sjezdu Moravskoslezského kynologického svazu (dále MSKS) se řídí programem, který navrhuje předsednictvo MSKS  a schvalují delegáti tohoto sjezdu. Návrh programu může být doplněn delegáty 10. sjezdu MSKS, předsednictvem nebo kontrolní komisí MSKS. Tento návrh však musí být schválen delegáty.</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Hlasovat na 10. sjezdu MSKS mohou pouze delegáti s platným mandátem</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10. sjezd MSKS volí z řad delegátů:</w:t>
      </w:r>
    </w:p>
    <w:p w:rsidR="00AC71F6" w:rsidRPr="00AC71F6" w:rsidRDefault="00AC71F6" w:rsidP="00AC71F6">
      <w:pPr>
        <w:numPr>
          <w:ilvl w:val="0"/>
          <w:numId w:val="14"/>
        </w:numPr>
        <w:tabs>
          <w:tab w:val="num" w:pos="1992"/>
        </w:tabs>
        <w:spacing w:after="0" w:line="240" w:lineRule="atLeast"/>
        <w:ind w:left="1992"/>
        <w:jc w:val="both"/>
        <w:rPr>
          <w:rFonts w:ascii="Calibri" w:eastAsia="Times New Roman" w:hAnsi="Calibri" w:cs="Times New Roman"/>
        </w:rPr>
      </w:pPr>
      <w:r w:rsidRPr="00AC71F6">
        <w:rPr>
          <w:rFonts w:ascii="Calibri" w:eastAsia="Times New Roman" w:hAnsi="Calibri" w:cs="Times New Roman"/>
        </w:rPr>
        <w:t xml:space="preserve">komisi mandátovou </w:t>
      </w:r>
    </w:p>
    <w:p w:rsidR="00AC71F6" w:rsidRPr="00AC71F6" w:rsidRDefault="00AC71F6" w:rsidP="00AC71F6">
      <w:pPr>
        <w:numPr>
          <w:ilvl w:val="0"/>
          <w:numId w:val="14"/>
        </w:numPr>
        <w:tabs>
          <w:tab w:val="num" w:pos="1992"/>
        </w:tabs>
        <w:spacing w:after="0" w:line="240" w:lineRule="atLeast"/>
        <w:ind w:left="1992"/>
        <w:jc w:val="both"/>
        <w:rPr>
          <w:rFonts w:ascii="Calibri" w:eastAsia="Times New Roman" w:hAnsi="Calibri" w:cs="Times New Roman"/>
        </w:rPr>
      </w:pPr>
      <w:r w:rsidRPr="00AC71F6">
        <w:rPr>
          <w:rFonts w:ascii="Calibri" w:eastAsia="Times New Roman" w:hAnsi="Calibri" w:cs="Times New Roman"/>
        </w:rPr>
        <w:t xml:space="preserve">komisi návrhovou pro přípravu usnesení </w:t>
      </w:r>
    </w:p>
    <w:p w:rsidR="00AC71F6" w:rsidRPr="00AC71F6" w:rsidRDefault="00AC71F6" w:rsidP="00AC71F6">
      <w:pPr>
        <w:spacing w:after="0" w:line="240" w:lineRule="atLeast"/>
        <w:ind w:left="1992"/>
        <w:jc w:val="both"/>
        <w:rPr>
          <w:rFonts w:ascii="Calibri" w:eastAsia="Times New Roman" w:hAnsi="Calibri" w:cs="Times New Roman"/>
        </w:rPr>
      </w:pPr>
      <w:r w:rsidRPr="00AC71F6">
        <w:rPr>
          <w:rFonts w:ascii="Calibri" w:eastAsia="Times New Roman" w:hAnsi="Calibri" w:cs="Times New Roman"/>
        </w:rPr>
        <w:t xml:space="preserve"> </w:t>
      </w: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Delegáti 10. sjezdu MSKS jsou vybaveni hlasovacím lístkem, který každý delegát obdrží na 10. sjezdu MSKS u prezence na základě předloženého delegačního lístku se svým jménem. Hlasovací lístek je nepřenosný na jiného delegáta nebo jiného účastníka 10. sjezdu MSKS.</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Hlasovací právo delegátů 10. sjezdu MSKS je nezastupitelné. Pokud není stanoveno jinak, hlasuje se vždy hlasovacím lístkem. Pokud Stanovy MSKS neurčují jinak, je přijat ten návrh, který získal nadpoloviční většinu hlasů přítomných delegátů.</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O podaných návrzích se hlasuje v pořadí, v jakém byly podány. Byl-li podán protinávrh, hlasuje se nejprve o původně podaném návrhu, nebyl-li přijat, hlasuje se o dalších návrzích v pořadí, v jakém byly podány. Byl-li některý z návrhů přijat, o dalších návrzích se již nehlasuje. Případné protinávrhy musí být podány písemně.</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Řídící sjezdu může z důvodu porady či jiných důvodů vyhlásit přestávku. O přestávku může požádat delegát nebo delegáti 10. sjezdu MSKS, tato však musí být schválena nadpoloviční většinou přítomných delegátů.</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Při hlasování se hlasy delegátů sčítají. Sčítání hlasů zajišťují pro mandátovou komisi skrutátoři, s jejichž jmény bude 10. sjezd MSKS  seznámen. Předseda mandátové komise ohlásí veřejně počet hlasů "pro a proti". Rozdíl mezi celkovým počtem delegátů a součtem hlasů "pro a proti" bude kvalifikován jako "zdržel se hlasování". O výsledcích hlasování je veden protokol.</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Delegáti se do diskuse hlásí písemně. Diskusní příspěvek je limitován 3 minutami. O delším příspěvku může podle závažnosti, rozhodnout předsedající 10. sjezdu MSKS. Jiná osoba než delegát může v diskusi vystoupit jen se souhlasem delegátů sjezdu.</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Případná technická připomínka je limitována 1 minutou.</w:t>
      </w:r>
    </w:p>
    <w:p w:rsidR="00AC71F6" w:rsidRPr="00AC71F6" w:rsidRDefault="00AC71F6" w:rsidP="00AC71F6">
      <w:pPr>
        <w:spacing w:after="0" w:line="240" w:lineRule="atLeast"/>
        <w:jc w:val="both"/>
        <w:rPr>
          <w:rFonts w:ascii="Calibri" w:eastAsia="Times New Roman" w:hAnsi="Calibri" w:cs="Times New Roman"/>
        </w:rPr>
      </w:pPr>
    </w:p>
    <w:p w:rsidR="00AC71F6" w:rsidRPr="00AC71F6" w:rsidRDefault="00AC71F6" w:rsidP="00AC71F6">
      <w:pPr>
        <w:numPr>
          <w:ilvl w:val="0"/>
          <w:numId w:val="13"/>
        </w:numPr>
        <w:spacing w:after="0" w:line="240" w:lineRule="atLeast"/>
        <w:jc w:val="both"/>
        <w:rPr>
          <w:rFonts w:ascii="Calibri" w:eastAsia="Times New Roman" w:hAnsi="Calibri" w:cs="Times New Roman"/>
        </w:rPr>
      </w:pPr>
      <w:r w:rsidRPr="00AC71F6">
        <w:rPr>
          <w:rFonts w:ascii="Calibri" w:eastAsia="Times New Roman" w:hAnsi="Calibri" w:cs="Times New Roman"/>
        </w:rPr>
        <w:t>Z jednání 10. sjezdu MSKS se pořizují "Usnesení" 10. sjezdu MSKS. Usnesení musí být ihned po jejich schválení 10. sjezdem MSKS podepsána všemi členy návrhové komise.</w:t>
      </w:r>
    </w:p>
    <w:p w:rsidR="00AC71F6" w:rsidRPr="00AC71F6" w:rsidRDefault="00AC71F6" w:rsidP="00AC71F6">
      <w:pPr>
        <w:spacing w:after="0" w:line="240" w:lineRule="atLeast"/>
        <w:jc w:val="both"/>
        <w:rPr>
          <w:rFonts w:ascii="Calibri" w:eastAsia="Times New Roman" w:hAnsi="Calibri" w:cs="Times New Roman"/>
        </w:rPr>
      </w:pPr>
    </w:p>
    <w:p w:rsidR="004F1128" w:rsidRPr="00AC71F6" w:rsidRDefault="00AC71F6" w:rsidP="00AC71F6">
      <w:pPr>
        <w:numPr>
          <w:ilvl w:val="0"/>
          <w:numId w:val="13"/>
        </w:numPr>
        <w:spacing w:after="0" w:line="240" w:lineRule="atLeast"/>
        <w:jc w:val="both"/>
        <w:rPr>
          <w:rFonts w:ascii="Times New Roman" w:eastAsia="Times New Roman" w:hAnsi="Times New Roman" w:cs="Times New Roman"/>
        </w:rPr>
      </w:pPr>
      <w:r w:rsidRPr="00AC71F6">
        <w:rPr>
          <w:rFonts w:ascii="Calibri" w:eastAsia="Times New Roman" w:hAnsi="Calibri" w:cs="Times New Roman"/>
        </w:rPr>
        <w:t>Usnesení 10. sjezdu MSKS se do 30 dnů po konání sjezdu zašle všem ZO MSKS.</w:t>
      </w:r>
      <w:bookmarkStart w:id="0" w:name="_GoBack"/>
      <w:bookmarkEnd w:id="0"/>
    </w:p>
    <w:sectPr w:rsidR="004F1128" w:rsidRPr="00AC71F6" w:rsidSect="00D443AA">
      <w:headerReference w:type="default" r:id="rId9"/>
      <w:footerReference w:type="default" r:id="rId10"/>
      <w:pgSz w:w="11906" w:h="16838"/>
      <w:pgMar w:top="1417" w:right="1417" w:bottom="1417" w:left="1417" w:header="73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43" w:rsidRDefault="005E7E43" w:rsidP="00AB702E">
      <w:pPr>
        <w:spacing w:after="0" w:line="240" w:lineRule="auto"/>
      </w:pPr>
      <w:r>
        <w:separator/>
      </w:r>
    </w:p>
  </w:endnote>
  <w:endnote w:type="continuationSeparator" w:id="0">
    <w:p w:rsidR="005E7E43" w:rsidRDefault="005E7E43" w:rsidP="00AB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8A" w:rsidRPr="005E76AB" w:rsidRDefault="00F7418A">
    <w:pPr>
      <w:pStyle w:val="Zpat"/>
      <w:rPr>
        <w:rFonts w:ascii="Calibri" w:hAnsi="Calibri" w:cs="Calibri"/>
        <w:sz w:val="16"/>
        <w:szCs w:val="16"/>
      </w:rPr>
    </w:pPr>
  </w:p>
  <w:p w:rsidR="00F7418A" w:rsidRPr="000B7F9C" w:rsidRDefault="00F7418A" w:rsidP="006E364F">
    <w:pPr>
      <w:pBdr>
        <w:top w:val="single" w:sz="4" w:space="1" w:color="auto"/>
      </w:pBdr>
      <w:spacing w:after="0" w:line="280" w:lineRule="atLeast"/>
      <w:rPr>
        <w:rFonts w:ascii="Calibri" w:hAnsi="Calibri" w:cs="Calibri"/>
        <w:color w:val="7F7F7F" w:themeColor="text1" w:themeTint="80"/>
        <w:sz w:val="16"/>
        <w:szCs w:val="16"/>
      </w:rPr>
    </w:pPr>
    <w:r w:rsidRPr="000B7F9C">
      <w:rPr>
        <w:rFonts w:ascii="Calibri" w:hAnsi="Calibri" w:cs="Calibri"/>
        <w:color w:val="7F7F7F" w:themeColor="text1" w:themeTint="80"/>
        <w:sz w:val="16"/>
        <w:szCs w:val="16"/>
      </w:rPr>
      <w:t>Moravskoslezský kynologický svaz,</w:t>
    </w:r>
    <w:r w:rsidR="00D443AA">
      <w:rPr>
        <w:rFonts w:ascii="Calibri" w:hAnsi="Calibri" w:cs="Calibri"/>
        <w:color w:val="7F7F7F" w:themeColor="text1" w:themeTint="80"/>
        <w:sz w:val="16"/>
        <w:szCs w:val="16"/>
      </w:rPr>
      <w:t xml:space="preserve"> t</w:t>
    </w:r>
    <w:r w:rsidRPr="000B7F9C">
      <w:rPr>
        <w:rFonts w:ascii="Calibri" w:hAnsi="Calibri" w:cs="Calibri"/>
        <w:color w:val="7F7F7F" w:themeColor="text1" w:themeTint="80"/>
        <w:sz w:val="16"/>
        <w:szCs w:val="16"/>
      </w:rPr>
      <w:t>řída Kpt</w:t>
    </w:r>
    <w:r w:rsidR="00D443AA">
      <w:rPr>
        <w:rFonts w:ascii="Calibri" w:hAnsi="Calibri" w:cs="Calibri"/>
        <w:color w:val="7F7F7F" w:themeColor="text1" w:themeTint="80"/>
        <w:sz w:val="16"/>
        <w:szCs w:val="16"/>
      </w:rPr>
      <w:t>.</w:t>
    </w:r>
    <w:r w:rsidRPr="000B7F9C">
      <w:rPr>
        <w:rFonts w:ascii="Calibri" w:hAnsi="Calibri" w:cs="Calibri"/>
        <w:color w:val="7F7F7F" w:themeColor="text1" w:themeTint="80"/>
        <w:sz w:val="16"/>
        <w:szCs w:val="16"/>
      </w:rPr>
      <w:t xml:space="preserve"> Jaroše 35/1946, </w:t>
    </w:r>
    <w:proofErr w:type="gramStart"/>
    <w:r w:rsidRPr="000B7F9C">
      <w:rPr>
        <w:rFonts w:ascii="Calibri" w:hAnsi="Calibri" w:cs="Calibri"/>
        <w:color w:val="7F7F7F" w:themeColor="text1" w:themeTint="80"/>
        <w:sz w:val="16"/>
        <w:szCs w:val="16"/>
      </w:rPr>
      <w:t>602 00  Brno</w:t>
    </w:r>
    <w:proofErr w:type="gramEnd"/>
  </w:p>
  <w:p w:rsidR="00F7418A" w:rsidRDefault="005E7E43" w:rsidP="005E76AB">
    <w:pPr>
      <w:spacing w:after="0" w:line="280" w:lineRule="atLeast"/>
      <w:rPr>
        <w:rFonts w:ascii="Calibri" w:hAnsi="Calibri" w:cs="Calibri"/>
        <w:color w:val="7F7F7F" w:themeColor="text1" w:themeTint="80"/>
        <w:sz w:val="16"/>
        <w:szCs w:val="16"/>
      </w:rPr>
    </w:pPr>
    <w:hyperlink r:id="rId1" w:history="1">
      <w:r w:rsidR="00F7418A" w:rsidRPr="000B7F9C">
        <w:rPr>
          <w:rStyle w:val="Hypertextovodkaz"/>
          <w:rFonts w:ascii="Calibri" w:hAnsi="Calibri" w:cs="Calibri"/>
          <w:color w:val="7F7F7F" w:themeColor="text1" w:themeTint="80"/>
          <w:sz w:val="16"/>
          <w:szCs w:val="16"/>
          <w:u w:val="none"/>
        </w:rPr>
        <w:t>www.msks.cz</w:t>
      </w:r>
    </w:hyperlink>
    <w:r w:rsidR="00F7418A" w:rsidRPr="000B7F9C">
      <w:rPr>
        <w:rFonts w:ascii="Calibri" w:hAnsi="Calibri" w:cs="Calibri"/>
        <w:color w:val="7F7F7F" w:themeColor="text1" w:themeTint="80"/>
        <w:sz w:val="16"/>
        <w:szCs w:val="16"/>
      </w:rPr>
      <w:t xml:space="preserve">; e-mail: </w:t>
    </w:r>
    <w:hyperlink r:id="rId2" w:history="1">
      <w:r w:rsidR="00F7418A" w:rsidRPr="000B7F9C">
        <w:rPr>
          <w:rStyle w:val="Hypertextovodkaz"/>
          <w:rFonts w:ascii="Calibri" w:hAnsi="Calibri" w:cs="Calibri"/>
          <w:color w:val="7F7F7F" w:themeColor="text1" w:themeTint="80"/>
          <w:sz w:val="16"/>
          <w:szCs w:val="16"/>
          <w:u w:val="none"/>
        </w:rPr>
        <w:t>tajemnik</w:t>
      </w:r>
      <w:r w:rsidR="00F7418A" w:rsidRPr="000B7F9C">
        <w:rPr>
          <w:rStyle w:val="Hypertextovodkaz"/>
          <w:rFonts w:ascii="Calibri" w:hAnsi="Calibri" w:cs="Calibri"/>
          <w:color w:val="7F7F7F" w:themeColor="text1" w:themeTint="80"/>
          <w:sz w:val="16"/>
          <w:szCs w:val="16"/>
          <w:u w:val="none"/>
          <w:lang w:val="en-US"/>
        </w:rPr>
        <w:t>@msks.c</w:t>
      </w:r>
      <w:r w:rsidR="00F7418A" w:rsidRPr="000B7F9C">
        <w:rPr>
          <w:rStyle w:val="Hypertextovodkaz"/>
          <w:rFonts w:ascii="Calibri" w:hAnsi="Calibri" w:cs="Calibri"/>
          <w:color w:val="7F7F7F" w:themeColor="text1" w:themeTint="80"/>
          <w:sz w:val="16"/>
          <w:szCs w:val="16"/>
          <w:u w:val="none"/>
        </w:rPr>
        <w:t>z</w:t>
      </w:r>
    </w:hyperlink>
    <w:r w:rsidR="00F7418A" w:rsidRPr="000B7F9C">
      <w:rPr>
        <w:rFonts w:ascii="Calibri" w:hAnsi="Calibri" w:cs="Calibri"/>
        <w:color w:val="7F7F7F" w:themeColor="text1" w:themeTint="80"/>
        <w:sz w:val="16"/>
        <w:szCs w:val="16"/>
      </w:rPr>
      <w:t>, telefon</w:t>
    </w:r>
    <w:r w:rsidR="00F7418A" w:rsidRPr="005E76AB">
      <w:rPr>
        <w:rFonts w:ascii="Calibri" w:hAnsi="Calibri" w:cs="Calibri"/>
        <w:color w:val="7F7F7F" w:themeColor="text1" w:themeTint="80"/>
        <w:sz w:val="16"/>
        <w:szCs w:val="16"/>
      </w:rPr>
      <w:t>: 539 030 453, 602 786</w:t>
    </w:r>
    <w:r w:rsidR="00D443AA">
      <w:rPr>
        <w:rFonts w:ascii="Calibri" w:hAnsi="Calibri" w:cs="Calibri"/>
        <w:color w:val="7F7F7F" w:themeColor="text1" w:themeTint="80"/>
        <w:sz w:val="16"/>
        <w:szCs w:val="16"/>
      </w:rPr>
      <w:t> </w:t>
    </w:r>
    <w:r w:rsidR="00F7418A" w:rsidRPr="005E76AB">
      <w:rPr>
        <w:rFonts w:ascii="Calibri" w:hAnsi="Calibri" w:cs="Calibri"/>
        <w:color w:val="7F7F7F" w:themeColor="text1" w:themeTint="80"/>
        <w:sz w:val="16"/>
        <w:szCs w:val="16"/>
      </w:rPr>
      <w:t>002</w:t>
    </w:r>
  </w:p>
  <w:p w:rsidR="00D443AA" w:rsidRDefault="002B6E59"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IČ</w:t>
    </w:r>
    <w:r w:rsidR="00D443AA">
      <w:rPr>
        <w:rFonts w:ascii="Calibri" w:hAnsi="Calibri" w:cs="Calibri"/>
        <w:color w:val="7F7F7F" w:themeColor="text1" w:themeTint="80"/>
        <w:sz w:val="16"/>
        <w:szCs w:val="16"/>
      </w:rPr>
      <w:t xml:space="preserve">: 00568139; </w:t>
    </w:r>
    <w:r>
      <w:rPr>
        <w:rFonts w:ascii="Calibri" w:hAnsi="Calibri" w:cs="Calibri"/>
        <w:color w:val="7F7F7F" w:themeColor="text1" w:themeTint="80"/>
        <w:sz w:val="16"/>
        <w:szCs w:val="16"/>
      </w:rPr>
      <w:t xml:space="preserve">DIČ: CZ00568139; </w:t>
    </w:r>
    <w:r w:rsidR="00D443AA">
      <w:rPr>
        <w:rFonts w:ascii="Calibri" w:hAnsi="Calibri" w:cs="Calibri"/>
        <w:color w:val="7F7F7F" w:themeColor="text1" w:themeTint="80"/>
        <w:sz w:val="16"/>
        <w:szCs w:val="16"/>
      </w:rPr>
      <w:t>bankovní spojení: 1752010257/0100 KB a.s.</w:t>
    </w:r>
  </w:p>
  <w:p w:rsidR="00D443AA" w:rsidRPr="005E76AB" w:rsidRDefault="00D443AA"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 xml:space="preserve">Občanské sdružení je registrováno u MV ČR pod </w:t>
    </w:r>
    <w:proofErr w:type="gramStart"/>
    <w:r>
      <w:rPr>
        <w:rFonts w:ascii="Calibri" w:hAnsi="Calibri" w:cs="Calibri"/>
        <w:color w:val="7F7F7F" w:themeColor="text1" w:themeTint="80"/>
        <w:sz w:val="16"/>
        <w:szCs w:val="16"/>
      </w:rPr>
      <w:t>č.j.</w:t>
    </w:r>
    <w:proofErr w:type="gramEnd"/>
    <w:r>
      <w:rPr>
        <w:rFonts w:ascii="Calibri" w:hAnsi="Calibri" w:cs="Calibri"/>
        <w:color w:val="7F7F7F" w:themeColor="text1" w:themeTint="80"/>
        <w:sz w:val="16"/>
        <w:szCs w:val="16"/>
      </w:rPr>
      <w:t xml:space="preserve"> VSP/1-1 780/90-R ze dne 4. 7. 1990</w:t>
    </w:r>
  </w:p>
  <w:p w:rsidR="00F7418A" w:rsidRPr="005E76AB" w:rsidRDefault="00F7418A">
    <w:pPr>
      <w:pStyle w:val="Zpat"/>
      <w:rPr>
        <w:rFonts w:ascii="Calibri" w:hAnsi="Calibri" w:cs="Calibri"/>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43" w:rsidRDefault="005E7E43" w:rsidP="00AB702E">
      <w:pPr>
        <w:spacing w:after="0" w:line="240" w:lineRule="auto"/>
      </w:pPr>
      <w:r>
        <w:separator/>
      </w:r>
    </w:p>
  </w:footnote>
  <w:footnote w:type="continuationSeparator" w:id="0">
    <w:p w:rsidR="005E7E43" w:rsidRDefault="005E7E43" w:rsidP="00AB7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8A" w:rsidRDefault="00881157">
    <w:pPr>
      <w:pStyle w:val="Zhlav"/>
    </w:pPr>
    <w:r>
      <w:rPr>
        <w:noProof/>
      </w:rPr>
      <w:drawing>
        <wp:inline distT="0" distB="0" distL="0" distR="0" wp14:anchorId="17E13ACE" wp14:editId="3699AE34">
          <wp:extent cx="1561448" cy="5400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s-logo-new03-kriv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448" cy="540000"/>
                  </a:xfrm>
                  <a:prstGeom prst="rect">
                    <a:avLst/>
                  </a:prstGeom>
                </pic:spPr>
              </pic:pic>
            </a:graphicData>
          </a:graphic>
        </wp:inline>
      </w:drawing>
    </w:r>
  </w:p>
  <w:p w:rsidR="00F7418A" w:rsidRDefault="00F7418A">
    <w:pPr>
      <w:pStyle w:val="Zhlav"/>
    </w:pPr>
  </w:p>
  <w:p w:rsidR="00F7418A" w:rsidRDefault="00F7418A">
    <w:pPr>
      <w:pStyle w:val="Zhlav"/>
      <w:rPr>
        <w:color w:val="7F7F7F" w:themeColor="text1" w:themeTint="80"/>
      </w:rPr>
    </w:pPr>
    <w:r w:rsidRPr="005E76AB">
      <w:rPr>
        <w:color w:val="7F7F7F" w:themeColor="text1" w:themeTint="80"/>
      </w:rPr>
      <w:t>Člen FCI prostřednictvím Českomoravské kynologické unie</w:t>
    </w:r>
  </w:p>
  <w:p w:rsidR="00F7418A" w:rsidRPr="005E76AB" w:rsidRDefault="00F7418A">
    <w:pPr>
      <w:pStyle w:val="Zhlav"/>
      <w:rPr>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471"/>
    <w:multiLevelType w:val="hybridMultilevel"/>
    <w:tmpl w:val="7B9EEDF4"/>
    <w:lvl w:ilvl="0" w:tplc="10FCD57C">
      <w:numFmt w:val="bullet"/>
      <w:lvlText w:val="–"/>
      <w:lvlJc w:val="left"/>
      <w:pPr>
        <w:ind w:left="720" w:hanging="360"/>
      </w:pPr>
      <w:rPr>
        <w:rFonts w:ascii="Calibri" w:eastAsiaTheme="minorEastAsia"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931F7E"/>
    <w:multiLevelType w:val="hybridMultilevel"/>
    <w:tmpl w:val="51884F6C"/>
    <w:lvl w:ilvl="0" w:tplc="6C4CFE5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A44273"/>
    <w:multiLevelType w:val="hybridMultilevel"/>
    <w:tmpl w:val="CA281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0C7C59"/>
    <w:multiLevelType w:val="hybridMultilevel"/>
    <w:tmpl w:val="1D50D39E"/>
    <w:lvl w:ilvl="0" w:tplc="E14CDBAE">
      <w:start w:val="2"/>
      <w:numFmt w:val="bullet"/>
      <w:lvlText w:val="-"/>
      <w:lvlJc w:val="left"/>
      <w:pPr>
        <w:ind w:left="1800" w:hanging="360"/>
      </w:pPr>
      <w:rPr>
        <w:rFonts w:ascii="Calibri" w:eastAsiaTheme="minorHAnsi" w:hAnsi="Calibri" w:cs="Calibri"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614C5C8E"/>
    <w:multiLevelType w:val="hybridMultilevel"/>
    <w:tmpl w:val="31945EEA"/>
    <w:lvl w:ilvl="0" w:tplc="33720E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28061F"/>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663543C6"/>
    <w:multiLevelType w:val="hybridMultilevel"/>
    <w:tmpl w:val="7180B4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93693E"/>
    <w:multiLevelType w:val="hybridMultilevel"/>
    <w:tmpl w:val="69F2C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466C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6FCD6585"/>
    <w:multiLevelType w:val="multilevel"/>
    <w:tmpl w:val="FE9C313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FC4380"/>
    <w:multiLevelType w:val="hybridMultilevel"/>
    <w:tmpl w:val="E9BA24E0"/>
    <w:lvl w:ilvl="0" w:tplc="6C7677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23E05B7"/>
    <w:multiLevelType w:val="hybridMultilevel"/>
    <w:tmpl w:val="30DE45BA"/>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0B3BE1"/>
    <w:multiLevelType w:val="hybridMultilevel"/>
    <w:tmpl w:val="DEAE6136"/>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ECA559C"/>
    <w:multiLevelType w:val="multilevel"/>
    <w:tmpl w:val="47CCC07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4"/>
  </w:num>
  <w:num w:numId="4">
    <w:abstractNumId w:val="3"/>
  </w:num>
  <w:num w:numId="5">
    <w:abstractNumId w:val="2"/>
  </w:num>
  <w:num w:numId="6">
    <w:abstractNumId w:val="11"/>
  </w:num>
  <w:num w:numId="7">
    <w:abstractNumId w:val="12"/>
  </w:num>
  <w:num w:numId="8">
    <w:abstractNumId w:val="0"/>
  </w:num>
  <w:num w:numId="9">
    <w:abstractNumId w:val="1"/>
  </w:num>
  <w:num w:numId="10">
    <w:abstractNumId w:val="7"/>
  </w:num>
  <w:num w:numId="11">
    <w:abstractNumId w:val="9"/>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80"/>
    <w:rsid w:val="0000284A"/>
    <w:rsid w:val="00004578"/>
    <w:rsid w:val="000050FE"/>
    <w:rsid w:val="0000535C"/>
    <w:rsid w:val="0000537B"/>
    <w:rsid w:val="000127DD"/>
    <w:rsid w:val="00016221"/>
    <w:rsid w:val="00017B79"/>
    <w:rsid w:val="000229C8"/>
    <w:rsid w:val="0002669B"/>
    <w:rsid w:val="00041689"/>
    <w:rsid w:val="00071A18"/>
    <w:rsid w:val="00090C4A"/>
    <w:rsid w:val="000B43A4"/>
    <w:rsid w:val="000B7C8F"/>
    <w:rsid w:val="000B7F9C"/>
    <w:rsid w:val="000C6C39"/>
    <w:rsid w:val="000C7AA6"/>
    <w:rsid w:val="000D3948"/>
    <w:rsid w:val="000E5089"/>
    <w:rsid w:val="000E78B4"/>
    <w:rsid w:val="000F61D7"/>
    <w:rsid w:val="00103550"/>
    <w:rsid w:val="00142A46"/>
    <w:rsid w:val="00143303"/>
    <w:rsid w:val="00177243"/>
    <w:rsid w:val="00191769"/>
    <w:rsid w:val="001A6BC4"/>
    <w:rsid w:val="001C6BD3"/>
    <w:rsid w:val="001C7129"/>
    <w:rsid w:val="001D459B"/>
    <w:rsid w:val="001E0DC9"/>
    <w:rsid w:val="001F3420"/>
    <w:rsid w:val="0020117D"/>
    <w:rsid w:val="0020685F"/>
    <w:rsid w:val="0021654D"/>
    <w:rsid w:val="002237BD"/>
    <w:rsid w:val="00224272"/>
    <w:rsid w:val="00232D69"/>
    <w:rsid w:val="0024253A"/>
    <w:rsid w:val="00242EEF"/>
    <w:rsid w:val="00246798"/>
    <w:rsid w:val="002619EF"/>
    <w:rsid w:val="00264F27"/>
    <w:rsid w:val="00276DC9"/>
    <w:rsid w:val="002874DD"/>
    <w:rsid w:val="0029695F"/>
    <w:rsid w:val="002B665F"/>
    <w:rsid w:val="002B6AE5"/>
    <w:rsid w:val="002B6E59"/>
    <w:rsid w:val="002D0D40"/>
    <w:rsid w:val="002D5DF6"/>
    <w:rsid w:val="0031473D"/>
    <w:rsid w:val="00314B73"/>
    <w:rsid w:val="00350CC7"/>
    <w:rsid w:val="0035238D"/>
    <w:rsid w:val="003705B9"/>
    <w:rsid w:val="00370A43"/>
    <w:rsid w:val="003A31B5"/>
    <w:rsid w:val="003D5399"/>
    <w:rsid w:val="003E25F7"/>
    <w:rsid w:val="0040431F"/>
    <w:rsid w:val="00422CF7"/>
    <w:rsid w:val="00426DEE"/>
    <w:rsid w:val="00426F10"/>
    <w:rsid w:val="0044164A"/>
    <w:rsid w:val="0044179B"/>
    <w:rsid w:val="00441E60"/>
    <w:rsid w:val="00454DE0"/>
    <w:rsid w:val="00462FBA"/>
    <w:rsid w:val="00494F4D"/>
    <w:rsid w:val="004D0AB1"/>
    <w:rsid w:val="004F1128"/>
    <w:rsid w:val="004F3945"/>
    <w:rsid w:val="004F4502"/>
    <w:rsid w:val="0052087B"/>
    <w:rsid w:val="00532766"/>
    <w:rsid w:val="00534BE1"/>
    <w:rsid w:val="00560926"/>
    <w:rsid w:val="00573C3F"/>
    <w:rsid w:val="00575271"/>
    <w:rsid w:val="00590D7E"/>
    <w:rsid w:val="0059119A"/>
    <w:rsid w:val="005A26FD"/>
    <w:rsid w:val="005C04AE"/>
    <w:rsid w:val="005C193C"/>
    <w:rsid w:val="005C576A"/>
    <w:rsid w:val="005C72A2"/>
    <w:rsid w:val="005E3EFD"/>
    <w:rsid w:val="005E76AB"/>
    <w:rsid w:val="005E7E43"/>
    <w:rsid w:val="00601690"/>
    <w:rsid w:val="006229C7"/>
    <w:rsid w:val="006372E4"/>
    <w:rsid w:val="006402A7"/>
    <w:rsid w:val="0064767D"/>
    <w:rsid w:val="006516AB"/>
    <w:rsid w:val="0065317F"/>
    <w:rsid w:val="006634BE"/>
    <w:rsid w:val="00671715"/>
    <w:rsid w:val="00677985"/>
    <w:rsid w:val="0068624A"/>
    <w:rsid w:val="006A0AC1"/>
    <w:rsid w:val="006A34B6"/>
    <w:rsid w:val="006A4F31"/>
    <w:rsid w:val="006C6B32"/>
    <w:rsid w:val="006D3A1F"/>
    <w:rsid w:val="006E364F"/>
    <w:rsid w:val="006F5480"/>
    <w:rsid w:val="006F6134"/>
    <w:rsid w:val="006F710B"/>
    <w:rsid w:val="00716D2B"/>
    <w:rsid w:val="007236A2"/>
    <w:rsid w:val="007322A6"/>
    <w:rsid w:val="00743974"/>
    <w:rsid w:val="00755CC6"/>
    <w:rsid w:val="00760F3A"/>
    <w:rsid w:val="00764FE0"/>
    <w:rsid w:val="007665FA"/>
    <w:rsid w:val="00782225"/>
    <w:rsid w:val="00782632"/>
    <w:rsid w:val="00794D07"/>
    <w:rsid w:val="007A78BB"/>
    <w:rsid w:val="007B6C9E"/>
    <w:rsid w:val="007E4469"/>
    <w:rsid w:val="007E4B31"/>
    <w:rsid w:val="007E61D4"/>
    <w:rsid w:val="008006C8"/>
    <w:rsid w:val="0080255A"/>
    <w:rsid w:val="008105F7"/>
    <w:rsid w:val="00810C5C"/>
    <w:rsid w:val="008119C8"/>
    <w:rsid w:val="008166A0"/>
    <w:rsid w:val="00851A1A"/>
    <w:rsid w:val="00861184"/>
    <w:rsid w:val="00881157"/>
    <w:rsid w:val="00892F69"/>
    <w:rsid w:val="008A0074"/>
    <w:rsid w:val="008A5DB8"/>
    <w:rsid w:val="008C0089"/>
    <w:rsid w:val="008C213C"/>
    <w:rsid w:val="008C7E78"/>
    <w:rsid w:val="008E19D5"/>
    <w:rsid w:val="008E427B"/>
    <w:rsid w:val="008F0374"/>
    <w:rsid w:val="009012E8"/>
    <w:rsid w:val="0090163C"/>
    <w:rsid w:val="00937A21"/>
    <w:rsid w:val="00940AEA"/>
    <w:rsid w:val="00943CA0"/>
    <w:rsid w:val="00945199"/>
    <w:rsid w:val="00957CEE"/>
    <w:rsid w:val="00960223"/>
    <w:rsid w:val="00963F16"/>
    <w:rsid w:val="00970719"/>
    <w:rsid w:val="009806E4"/>
    <w:rsid w:val="0098615B"/>
    <w:rsid w:val="009900B5"/>
    <w:rsid w:val="009B25EF"/>
    <w:rsid w:val="009B390D"/>
    <w:rsid w:val="009B7893"/>
    <w:rsid w:val="009C2C28"/>
    <w:rsid w:val="009C2E04"/>
    <w:rsid w:val="009C7EE0"/>
    <w:rsid w:val="009D3DF6"/>
    <w:rsid w:val="009D7604"/>
    <w:rsid w:val="009F4066"/>
    <w:rsid w:val="00A00854"/>
    <w:rsid w:val="00A158F0"/>
    <w:rsid w:val="00A201A8"/>
    <w:rsid w:val="00A20EF5"/>
    <w:rsid w:val="00A25193"/>
    <w:rsid w:val="00A2736D"/>
    <w:rsid w:val="00A466C5"/>
    <w:rsid w:val="00A5153E"/>
    <w:rsid w:val="00A544E4"/>
    <w:rsid w:val="00A62A60"/>
    <w:rsid w:val="00A7291D"/>
    <w:rsid w:val="00A86FFA"/>
    <w:rsid w:val="00A950AB"/>
    <w:rsid w:val="00AA02D1"/>
    <w:rsid w:val="00AA24EB"/>
    <w:rsid w:val="00AA553F"/>
    <w:rsid w:val="00AA71DD"/>
    <w:rsid w:val="00AB4E3B"/>
    <w:rsid w:val="00AB702E"/>
    <w:rsid w:val="00AC2DC4"/>
    <w:rsid w:val="00AC2EA5"/>
    <w:rsid w:val="00AC71F6"/>
    <w:rsid w:val="00AF10D9"/>
    <w:rsid w:val="00AF135F"/>
    <w:rsid w:val="00AF6190"/>
    <w:rsid w:val="00B06821"/>
    <w:rsid w:val="00B14BD7"/>
    <w:rsid w:val="00B212F1"/>
    <w:rsid w:val="00B217BC"/>
    <w:rsid w:val="00B42377"/>
    <w:rsid w:val="00B45B1E"/>
    <w:rsid w:val="00B71912"/>
    <w:rsid w:val="00B726CA"/>
    <w:rsid w:val="00B77B24"/>
    <w:rsid w:val="00B84CF7"/>
    <w:rsid w:val="00B93685"/>
    <w:rsid w:val="00B97FCB"/>
    <w:rsid w:val="00BC26C3"/>
    <w:rsid w:val="00BC2906"/>
    <w:rsid w:val="00BC39E1"/>
    <w:rsid w:val="00BD0A5B"/>
    <w:rsid w:val="00BE45D2"/>
    <w:rsid w:val="00C22B34"/>
    <w:rsid w:val="00C47839"/>
    <w:rsid w:val="00C57E1F"/>
    <w:rsid w:val="00C65053"/>
    <w:rsid w:val="00C93D06"/>
    <w:rsid w:val="00CA2449"/>
    <w:rsid w:val="00CB0F58"/>
    <w:rsid w:val="00CC0578"/>
    <w:rsid w:val="00CD09B5"/>
    <w:rsid w:val="00CF4E1B"/>
    <w:rsid w:val="00CF53D3"/>
    <w:rsid w:val="00D0613D"/>
    <w:rsid w:val="00D443AA"/>
    <w:rsid w:val="00D55DFA"/>
    <w:rsid w:val="00D57F97"/>
    <w:rsid w:val="00D7310B"/>
    <w:rsid w:val="00D755F5"/>
    <w:rsid w:val="00D80D65"/>
    <w:rsid w:val="00DB25B0"/>
    <w:rsid w:val="00DC009A"/>
    <w:rsid w:val="00DC1E5A"/>
    <w:rsid w:val="00DD0D33"/>
    <w:rsid w:val="00DD644E"/>
    <w:rsid w:val="00DE420F"/>
    <w:rsid w:val="00DF48A4"/>
    <w:rsid w:val="00DF495B"/>
    <w:rsid w:val="00DF7266"/>
    <w:rsid w:val="00E0025A"/>
    <w:rsid w:val="00E01FBC"/>
    <w:rsid w:val="00E03998"/>
    <w:rsid w:val="00E25B04"/>
    <w:rsid w:val="00E422A6"/>
    <w:rsid w:val="00E43CA0"/>
    <w:rsid w:val="00E45398"/>
    <w:rsid w:val="00E509CA"/>
    <w:rsid w:val="00E62BB3"/>
    <w:rsid w:val="00E736A0"/>
    <w:rsid w:val="00E81119"/>
    <w:rsid w:val="00E947F6"/>
    <w:rsid w:val="00E969C3"/>
    <w:rsid w:val="00EB60A5"/>
    <w:rsid w:val="00EC4B7A"/>
    <w:rsid w:val="00ED2897"/>
    <w:rsid w:val="00EE164E"/>
    <w:rsid w:val="00EF5283"/>
    <w:rsid w:val="00F063EB"/>
    <w:rsid w:val="00F10E87"/>
    <w:rsid w:val="00F14941"/>
    <w:rsid w:val="00F2476E"/>
    <w:rsid w:val="00F410AC"/>
    <w:rsid w:val="00F42AD5"/>
    <w:rsid w:val="00F438E3"/>
    <w:rsid w:val="00F44DB5"/>
    <w:rsid w:val="00F5039E"/>
    <w:rsid w:val="00F519DF"/>
    <w:rsid w:val="00F53E26"/>
    <w:rsid w:val="00F54F72"/>
    <w:rsid w:val="00F57724"/>
    <w:rsid w:val="00F63DCC"/>
    <w:rsid w:val="00F7418A"/>
    <w:rsid w:val="00F74E6B"/>
    <w:rsid w:val="00FC009E"/>
    <w:rsid w:val="00FC1D82"/>
    <w:rsid w:val="00FC39FC"/>
    <w:rsid w:val="00FC6700"/>
    <w:rsid w:val="00FD3172"/>
    <w:rsid w:val="00FD74A3"/>
    <w:rsid w:val="00FE48A7"/>
    <w:rsid w:val="00FF1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E364F"/>
    <w:pPr>
      <w:spacing w:after="0" w:line="240" w:lineRule="auto"/>
      <w:outlineLvl w:val="2"/>
    </w:pPr>
    <w:rPr>
      <w:rFonts w:ascii="Times New Roman" w:eastAsia="Times New Roman" w:hAnsi="Times New Roman" w:cs="Times New Roman"/>
      <w:b/>
      <w:bCs/>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5480"/>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6F548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F5480"/>
    <w:pPr>
      <w:ind w:left="720"/>
      <w:contextualSpacing/>
    </w:pPr>
  </w:style>
  <w:style w:type="paragraph" w:styleId="Textbubliny">
    <w:name w:val="Balloon Text"/>
    <w:basedOn w:val="Normln"/>
    <w:link w:val="TextbublinyChar"/>
    <w:uiPriority w:val="99"/>
    <w:semiHidden/>
    <w:unhideWhenUsed/>
    <w:rsid w:val="00AB7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E"/>
    <w:rPr>
      <w:rFonts w:ascii="Tahoma" w:hAnsi="Tahoma" w:cs="Tahoma"/>
      <w:sz w:val="16"/>
      <w:szCs w:val="16"/>
    </w:rPr>
  </w:style>
  <w:style w:type="paragraph" w:styleId="Zhlav">
    <w:name w:val="header"/>
    <w:basedOn w:val="Normln"/>
    <w:link w:val="ZhlavChar"/>
    <w:uiPriority w:val="99"/>
    <w:unhideWhenUsed/>
    <w:rsid w:val="00AB7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02E"/>
  </w:style>
  <w:style w:type="paragraph" w:styleId="Zpat">
    <w:name w:val="footer"/>
    <w:basedOn w:val="Normln"/>
    <w:link w:val="ZpatChar"/>
    <w:uiPriority w:val="99"/>
    <w:unhideWhenUsed/>
    <w:rsid w:val="00AB7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02E"/>
  </w:style>
  <w:style w:type="character" w:styleId="Hypertextovodkaz">
    <w:name w:val="Hyperlink"/>
    <w:basedOn w:val="Standardnpsmoodstavce"/>
    <w:uiPriority w:val="99"/>
    <w:unhideWhenUsed/>
    <w:rsid w:val="005E76AB"/>
    <w:rPr>
      <w:color w:val="0000FF" w:themeColor="hyperlink"/>
      <w:u w:val="single"/>
    </w:rPr>
  </w:style>
  <w:style w:type="character" w:customStyle="1" w:styleId="Nadpis3Char">
    <w:name w:val="Nadpis 3 Char"/>
    <w:basedOn w:val="Standardnpsmoodstavce"/>
    <w:link w:val="Nadpis3"/>
    <w:uiPriority w:val="9"/>
    <w:rsid w:val="006E364F"/>
    <w:rPr>
      <w:rFonts w:ascii="Times New Roman" w:eastAsia="Times New Roman" w:hAnsi="Times New Roman" w:cs="Times New Roman"/>
      <w:b/>
      <w:bCs/>
      <w:sz w:val="31"/>
      <w:szCs w:val="31"/>
    </w:rPr>
  </w:style>
  <w:style w:type="paragraph" w:styleId="Seznam2">
    <w:name w:val="List 2"/>
    <w:basedOn w:val="Normln"/>
    <w:uiPriority w:val="99"/>
    <w:semiHidden/>
    <w:unhideWhenUsed/>
    <w:rsid w:val="009B390D"/>
    <w:pPr>
      <w:spacing w:after="0" w:line="240" w:lineRule="auto"/>
      <w:ind w:left="566" w:hanging="283"/>
    </w:pPr>
    <w:rPr>
      <w:rFonts w:eastAsiaTheme="minorHAnsi"/>
      <w:lang w:eastAsia="en-US"/>
    </w:rPr>
  </w:style>
  <w:style w:type="paragraph" w:styleId="Normlnweb">
    <w:name w:val="Normal (Web)"/>
    <w:basedOn w:val="Normln"/>
    <w:uiPriority w:val="99"/>
    <w:unhideWhenUsed/>
    <w:rsid w:val="007B6C9E"/>
    <w:pPr>
      <w:spacing w:before="75" w:after="90" w:line="240" w:lineRule="auto"/>
      <w:ind w:left="30"/>
    </w:pPr>
    <w:rPr>
      <w:rFonts w:ascii="Times New Roman" w:eastAsiaTheme="minorHAnsi" w:hAnsi="Times New Roman" w:cs="Times New Roman"/>
      <w:color w:val="444444"/>
      <w:sz w:val="24"/>
      <w:szCs w:val="24"/>
    </w:rPr>
  </w:style>
  <w:style w:type="paragraph" w:styleId="Zvr">
    <w:name w:val="Closing"/>
    <w:basedOn w:val="Normln"/>
    <w:link w:val="ZvrChar"/>
    <w:semiHidden/>
    <w:unhideWhenUsed/>
    <w:rsid w:val="00FD3172"/>
    <w:pPr>
      <w:spacing w:after="960" w:line="240" w:lineRule="auto"/>
    </w:pPr>
    <w:rPr>
      <w:rFonts w:ascii="Arial" w:eastAsia="Times New Roman" w:hAnsi="Arial" w:cs="Arial"/>
      <w:sz w:val="20"/>
      <w:szCs w:val="20"/>
      <w:lang w:bidi="he-IL"/>
    </w:rPr>
  </w:style>
  <w:style w:type="character" w:customStyle="1" w:styleId="ZvrChar">
    <w:name w:val="Závěr Char"/>
    <w:basedOn w:val="Standardnpsmoodstavce"/>
    <w:link w:val="Zvr"/>
    <w:semiHidden/>
    <w:rsid w:val="00FD3172"/>
    <w:rPr>
      <w:rFonts w:ascii="Arial" w:eastAsia="Times New Roman" w:hAnsi="Arial" w:cs="Arial"/>
      <w:sz w:val="20"/>
      <w:szCs w:val="20"/>
      <w:lang w:bidi="he-IL"/>
    </w:rPr>
  </w:style>
  <w:style w:type="paragraph" w:styleId="Osloven">
    <w:name w:val="Salutation"/>
    <w:basedOn w:val="Normln"/>
    <w:next w:val="Normln"/>
    <w:link w:val="OslovenChar"/>
    <w:unhideWhenUsed/>
    <w:rsid w:val="00FD3172"/>
    <w:pPr>
      <w:spacing w:before="480" w:after="240" w:line="240" w:lineRule="auto"/>
    </w:pPr>
    <w:rPr>
      <w:rFonts w:ascii="Arial" w:eastAsia="Times New Roman" w:hAnsi="Arial" w:cs="Arial"/>
      <w:sz w:val="20"/>
      <w:szCs w:val="20"/>
      <w:lang w:bidi="he-IL"/>
    </w:rPr>
  </w:style>
  <w:style w:type="character" w:customStyle="1" w:styleId="OslovenChar">
    <w:name w:val="Oslovení Char"/>
    <w:basedOn w:val="Standardnpsmoodstavce"/>
    <w:link w:val="Osloven"/>
    <w:rsid w:val="00FD3172"/>
    <w:rPr>
      <w:rFonts w:ascii="Arial" w:eastAsia="Times New Roman" w:hAnsi="Arial" w:cs="Arial"/>
      <w:sz w:val="20"/>
      <w:szCs w:val="20"/>
      <w:lang w:bidi="he-IL"/>
    </w:rPr>
  </w:style>
  <w:style w:type="character" w:styleId="Siln">
    <w:name w:val="Strong"/>
    <w:basedOn w:val="Standardnpsmoodstavce"/>
    <w:uiPriority w:val="22"/>
    <w:qFormat/>
    <w:rsid w:val="00071A18"/>
    <w:rPr>
      <w:b/>
      <w:bCs/>
    </w:rPr>
  </w:style>
  <w:style w:type="character" w:styleId="AkronymHTML">
    <w:name w:val="HTML Acronym"/>
    <w:basedOn w:val="Standardnpsmoodstavce"/>
    <w:uiPriority w:val="99"/>
    <w:semiHidden/>
    <w:unhideWhenUsed/>
    <w:rsid w:val="000E5089"/>
  </w:style>
  <w:style w:type="table" w:styleId="Mkatabulky">
    <w:name w:val="Table Grid"/>
    <w:basedOn w:val="Normlntabulka"/>
    <w:uiPriority w:val="59"/>
    <w:rsid w:val="008C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310B"/>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nhideWhenUsed/>
    <w:rsid w:val="00F5039E"/>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rsid w:val="00F5039E"/>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6E364F"/>
    <w:pPr>
      <w:spacing w:after="0" w:line="240" w:lineRule="auto"/>
      <w:outlineLvl w:val="2"/>
    </w:pPr>
    <w:rPr>
      <w:rFonts w:ascii="Times New Roman" w:eastAsia="Times New Roman" w:hAnsi="Times New Roman" w:cs="Times New Roman"/>
      <w:b/>
      <w:bCs/>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5480"/>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6F548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F5480"/>
    <w:pPr>
      <w:ind w:left="720"/>
      <w:contextualSpacing/>
    </w:pPr>
  </w:style>
  <w:style w:type="paragraph" w:styleId="Textbubliny">
    <w:name w:val="Balloon Text"/>
    <w:basedOn w:val="Normln"/>
    <w:link w:val="TextbublinyChar"/>
    <w:uiPriority w:val="99"/>
    <w:semiHidden/>
    <w:unhideWhenUsed/>
    <w:rsid w:val="00AB7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E"/>
    <w:rPr>
      <w:rFonts w:ascii="Tahoma" w:hAnsi="Tahoma" w:cs="Tahoma"/>
      <w:sz w:val="16"/>
      <w:szCs w:val="16"/>
    </w:rPr>
  </w:style>
  <w:style w:type="paragraph" w:styleId="Zhlav">
    <w:name w:val="header"/>
    <w:basedOn w:val="Normln"/>
    <w:link w:val="ZhlavChar"/>
    <w:uiPriority w:val="99"/>
    <w:unhideWhenUsed/>
    <w:rsid w:val="00AB7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02E"/>
  </w:style>
  <w:style w:type="paragraph" w:styleId="Zpat">
    <w:name w:val="footer"/>
    <w:basedOn w:val="Normln"/>
    <w:link w:val="ZpatChar"/>
    <w:uiPriority w:val="99"/>
    <w:unhideWhenUsed/>
    <w:rsid w:val="00AB7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02E"/>
  </w:style>
  <w:style w:type="character" w:styleId="Hypertextovodkaz">
    <w:name w:val="Hyperlink"/>
    <w:basedOn w:val="Standardnpsmoodstavce"/>
    <w:uiPriority w:val="99"/>
    <w:unhideWhenUsed/>
    <w:rsid w:val="005E76AB"/>
    <w:rPr>
      <w:color w:val="0000FF" w:themeColor="hyperlink"/>
      <w:u w:val="single"/>
    </w:rPr>
  </w:style>
  <w:style w:type="character" w:customStyle="1" w:styleId="Nadpis3Char">
    <w:name w:val="Nadpis 3 Char"/>
    <w:basedOn w:val="Standardnpsmoodstavce"/>
    <w:link w:val="Nadpis3"/>
    <w:uiPriority w:val="9"/>
    <w:rsid w:val="006E364F"/>
    <w:rPr>
      <w:rFonts w:ascii="Times New Roman" w:eastAsia="Times New Roman" w:hAnsi="Times New Roman" w:cs="Times New Roman"/>
      <w:b/>
      <w:bCs/>
      <w:sz w:val="31"/>
      <w:szCs w:val="31"/>
    </w:rPr>
  </w:style>
  <w:style w:type="paragraph" w:styleId="Seznam2">
    <w:name w:val="List 2"/>
    <w:basedOn w:val="Normln"/>
    <w:uiPriority w:val="99"/>
    <w:semiHidden/>
    <w:unhideWhenUsed/>
    <w:rsid w:val="009B390D"/>
    <w:pPr>
      <w:spacing w:after="0" w:line="240" w:lineRule="auto"/>
      <w:ind w:left="566" w:hanging="283"/>
    </w:pPr>
    <w:rPr>
      <w:rFonts w:eastAsiaTheme="minorHAnsi"/>
      <w:lang w:eastAsia="en-US"/>
    </w:rPr>
  </w:style>
  <w:style w:type="paragraph" w:styleId="Normlnweb">
    <w:name w:val="Normal (Web)"/>
    <w:basedOn w:val="Normln"/>
    <w:uiPriority w:val="99"/>
    <w:unhideWhenUsed/>
    <w:rsid w:val="007B6C9E"/>
    <w:pPr>
      <w:spacing w:before="75" w:after="90" w:line="240" w:lineRule="auto"/>
      <w:ind w:left="30"/>
    </w:pPr>
    <w:rPr>
      <w:rFonts w:ascii="Times New Roman" w:eastAsiaTheme="minorHAnsi" w:hAnsi="Times New Roman" w:cs="Times New Roman"/>
      <w:color w:val="444444"/>
      <w:sz w:val="24"/>
      <w:szCs w:val="24"/>
    </w:rPr>
  </w:style>
  <w:style w:type="paragraph" w:styleId="Zvr">
    <w:name w:val="Closing"/>
    <w:basedOn w:val="Normln"/>
    <w:link w:val="ZvrChar"/>
    <w:semiHidden/>
    <w:unhideWhenUsed/>
    <w:rsid w:val="00FD3172"/>
    <w:pPr>
      <w:spacing w:after="960" w:line="240" w:lineRule="auto"/>
    </w:pPr>
    <w:rPr>
      <w:rFonts w:ascii="Arial" w:eastAsia="Times New Roman" w:hAnsi="Arial" w:cs="Arial"/>
      <w:sz w:val="20"/>
      <w:szCs w:val="20"/>
      <w:lang w:bidi="he-IL"/>
    </w:rPr>
  </w:style>
  <w:style w:type="character" w:customStyle="1" w:styleId="ZvrChar">
    <w:name w:val="Závěr Char"/>
    <w:basedOn w:val="Standardnpsmoodstavce"/>
    <w:link w:val="Zvr"/>
    <w:semiHidden/>
    <w:rsid w:val="00FD3172"/>
    <w:rPr>
      <w:rFonts w:ascii="Arial" w:eastAsia="Times New Roman" w:hAnsi="Arial" w:cs="Arial"/>
      <w:sz w:val="20"/>
      <w:szCs w:val="20"/>
      <w:lang w:bidi="he-IL"/>
    </w:rPr>
  </w:style>
  <w:style w:type="paragraph" w:styleId="Osloven">
    <w:name w:val="Salutation"/>
    <w:basedOn w:val="Normln"/>
    <w:next w:val="Normln"/>
    <w:link w:val="OslovenChar"/>
    <w:unhideWhenUsed/>
    <w:rsid w:val="00FD3172"/>
    <w:pPr>
      <w:spacing w:before="480" w:after="240" w:line="240" w:lineRule="auto"/>
    </w:pPr>
    <w:rPr>
      <w:rFonts w:ascii="Arial" w:eastAsia="Times New Roman" w:hAnsi="Arial" w:cs="Arial"/>
      <w:sz w:val="20"/>
      <w:szCs w:val="20"/>
      <w:lang w:bidi="he-IL"/>
    </w:rPr>
  </w:style>
  <w:style w:type="character" w:customStyle="1" w:styleId="OslovenChar">
    <w:name w:val="Oslovení Char"/>
    <w:basedOn w:val="Standardnpsmoodstavce"/>
    <w:link w:val="Osloven"/>
    <w:rsid w:val="00FD3172"/>
    <w:rPr>
      <w:rFonts w:ascii="Arial" w:eastAsia="Times New Roman" w:hAnsi="Arial" w:cs="Arial"/>
      <w:sz w:val="20"/>
      <w:szCs w:val="20"/>
      <w:lang w:bidi="he-IL"/>
    </w:rPr>
  </w:style>
  <w:style w:type="character" w:styleId="Siln">
    <w:name w:val="Strong"/>
    <w:basedOn w:val="Standardnpsmoodstavce"/>
    <w:uiPriority w:val="22"/>
    <w:qFormat/>
    <w:rsid w:val="00071A18"/>
    <w:rPr>
      <w:b/>
      <w:bCs/>
    </w:rPr>
  </w:style>
  <w:style w:type="character" w:styleId="AkronymHTML">
    <w:name w:val="HTML Acronym"/>
    <w:basedOn w:val="Standardnpsmoodstavce"/>
    <w:uiPriority w:val="99"/>
    <w:semiHidden/>
    <w:unhideWhenUsed/>
    <w:rsid w:val="000E5089"/>
  </w:style>
  <w:style w:type="table" w:styleId="Mkatabulky">
    <w:name w:val="Table Grid"/>
    <w:basedOn w:val="Normlntabulka"/>
    <w:uiPriority w:val="59"/>
    <w:rsid w:val="008C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310B"/>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nhideWhenUsed/>
    <w:rsid w:val="00F5039E"/>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rsid w:val="00F5039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300">
      <w:bodyDiv w:val="1"/>
      <w:marLeft w:val="0"/>
      <w:marRight w:val="0"/>
      <w:marTop w:val="0"/>
      <w:marBottom w:val="0"/>
      <w:divBdr>
        <w:top w:val="none" w:sz="0" w:space="0" w:color="auto"/>
        <w:left w:val="none" w:sz="0" w:space="0" w:color="auto"/>
        <w:bottom w:val="none" w:sz="0" w:space="0" w:color="auto"/>
        <w:right w:val="none" w:sz="0" w:space="0" w:color="auto"/>
      </w:divBdr>
      <w:divsChild>
        <w:div w:id="1656759235">
          <w:marLeft w:val="0"/>
          <w:marRight w:val="0"/>
          <w:marTop w:val="0"/>
          <w:marBottom w:val="0"/>
          <w:divBdr>
            <w:top w:val="none" w:sz="0" w:space="0" w:color="auto"/>
            <w:left w:val="none" w:sz="0" w:space="0" w:color="auto"/>
            <w:bottom w:val="none" w:sz="0" w:space="0" w:color="auto"/>
            <w:right w:val="none" w:sz="0" w:space="0" w:color="auto"/>
          </w:divBdr>
          <w:divsChild>
            <w:div w:id="673845422">
              <w:marLeft w:val="0"/>
              <w:marRight w:val="0"/>
              <w:marTop w:val="0"/>
              <w:marBottom w:val="0"/>
              <w:divBdr>
                <w:top w:val="none" w:sz="0" w:space="0" w:color="auto"/>
                <w:left w:val="none" w:sz="0" w:space="0" w:color="auto"/>
                <w:bottom w:val="none" w:sz="0" w:space="0" w:color="auto"/>
                <w:right w:val="none" w:sz="0" w:space="0" w:color="auto"/>
              </w:divBdr>
              <w:divsChild>
                <w:div w:id="1671062973">
                  <w:marLeft w:val="0"/>
                  <w:marRight w:val="0"/>
                  <w:marTop w:val="0"/>
                  <w:marBottom w:val="0"/>
                  <w:divBdr>
                    <w:top w:val="none" w:sz="0" w:space="0" w:color="auto"/>
                    <w:left w:val="none" w:sz="0" w:space="0" w:color="auto"/>
                    <w:bottom w:val="none" w:sz="0" w:space="0" w:color="auto"/>
                    <w:right w:val="none" w:sz="0" w:space="0" w:color="auto"/>
                  </w:divBdr>
                  <w:divsChild>
                    <w:div w:id="1524973952">
                      <w:marLeft w:val="0"/>
                      <w:marRight w:val="0"/>
                      <w:marTop w:val="0"/>
                      <w:marBottom w:val="0"/>
                      <w:divBdr>
                        <w:top w:val="none" w:sz="0" w:space="0" w:color="auto"/>
                        <w:left w:val="none" w:sz="0" w:space="0" w:color="auto"/>
                        <w:bottom w:val="none" w:sz="0" w:space="0" w:color="auto"/>
                        <w:right w:val="none" w:sz="0" w:space="0" w:color="auto"/>
                      </w:divBdr>
                      <w:divsChild>
                        <w:div w:id="1436709758">
                          <w:marLeft w:val="0"/>
                          <w:marRight w:val="0"/>
                          <w:marTop w:val="0"/>
                          <w:marBottom w:val="0"/>
                          <w:divBdr>
                            <w:top w:val="none" w:sz="0" w:space="0" w:color="auto"/>
                            <w:left w:val="none" w:sz="0" w:space="0" w:color="auto"/>
                            <w:bottom w:val="none" w:sz="0" w:space="0" w:color="auto"/>
                            <w:right w:val="none" w:sz="0" w:space="0" w:color="auto"/>
                          </w:divBdr>
                          <w:divsChild>
                            <w:div w:id="476921225">
                              <w:marLeft w:val="0"/>
                              <w:marRight w:val="0"/>
                              <w:marTop w:val="0"/>
                              <w:marBottom w:val="0"/>
                              <w:divBdr>
                                <w:top w:val="none" w:sz="0" w:space="0" w:color="auto"/>
                                <w:left w:val="none" w:sz="0" w:space="0" w:color="auto"/>
                                <w:bottom w:val="none" w:sz="0" w:space="0" w:color="auto"/>
                                <w:right w:val="none" w:sz="0" w:space="0" w:color="auto"/>
                              </w:divBdr>
                              <w:divsChild>
                                <w:div w:id="896084035">
                                  <w:marLeft w:val="0"/>
                                  <w:marRight w:val="0"/>
                                  <w:marTop w:val="0"/>
                                  <w:marBottom w:val="0"/>
                                  <w:divBdr>
                                    <w:top w:val="none" w:sz="0" w:space="0" w:color="auto"/>
                                    <w:left w:val="none" w:sz="0" w:space="0" w:color="auto"/>
                                    <w:bottom w:val="none" w:sz="0" w:space="0" w:color="auto"/>
                                    <w:right w:val="none" w:sz="0" w:space="0" w:color="auto"/>
                                  </w:divBdr>
                                  <w:divsChild>
                                    <w:div w:id="682515180">
                                      <w:marLeft w:val="0"/>
                                      <w:marRight w:val="0"/>
                                      <w:marTop w:val="0"/>
                                      <w:marBottom w:val="0"/>
                                      <w:divBdr>
                                        <w:top w:val="none" w:sz="0" w:space="0" w:color="auto"/>
                                        <w:left w:val="none" w:sz="0" w:space="0" w:color="auto"/>
                                        <w:bottom w:val="none" w:sz="0" w:space="0" w:color="auto"/>
                                        <w:right w:val="none" w:sz="0" w:space="0" w:color="auto"/>
                                      </w:divBdr>
                                      <w:divsChild>
                                        <w:div w:id="408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3045">
      <w:bodyDiv w:val="1"/>
      <w:marLeft w:val="0"/>
      <w:marRight w:val="0"/>
      <w:marTop w:val="0"/>
      <w:marBottom w:val="0"/>
      <w:divBdr>
        <w:top w:val="none" w:sz="0" w:space="0" w:color="auto"/>
        <w:left w:val="none" w:sz="0" w:space="0" w:color="auto"/>
        <w:bottom w:val="none" w:sz="0" w:space="0" w:color="auto"/>
        <w:right w:val="none" w:sz="0" w:space="0" w:color="auto"/>
      </w:divBdr>
      <w:divsChild>
        <w:div w:id="1678190190">
          <w:marLeft w:val="0"/>
          <w:marRight w:val="0"/>
          <w:marTop w:val="0"/>
          <w:marBottom w:val="0"/>
          <w:divBdr>
            <w:top w:val="none" w:sz="0" w:space="0" w:color="auto"/>
            <w:left w:val="none" w:sz="0" w:space="0" w:color="auto"/>
            <w:bottom w:val="none" w:sz="0" w:space="0" w:color="auto"/>
            <w:right w:val="none" w:sz="0" w:space="0" w:color="auto"/>
          </w:divBdr>
          <w:divsChild>
            <w:div w:id="758645306">
              <w:marLeft w:val="0"/>
              <w:marRight w:val="0"/>
              <w:marTop w:val="0"/>
              <w:marBottom w:val="0"/>
              <w:divBdr>
                <w:top w:val="none" w:sz="0" w:space="0" w:color="auto"/>
                <w:left w:val="none" w:sz="0" w:space="0" w:color="auto"/>
                <w:bottom w:val="none" w:sz="0" w:space="0" w:color="auto"/>
                <w:right w:val="none" w:sz="0" w:space="0" w:color="auto"/>
              </w:divBdr>
            </w:div>
            <w:div w:id="1491822738">
              <w:marLeft w:val="0"/>
              <w:marRight w:val="0"/>
              <w:marTop w:val="0"/>
              <w:marBottom w:val="0"/>
              <w:divBdr>
                <w:top w:val="none" w:sz="0" w:space="0" w:color="auto"/>
                <w:left w:val="none" w:sz="0" w:space="0" w:color="auto"/>
                <w:bottom w:val="none" w:sz="0" w:space="0" w:color="auto"/>
                <w:right w:val="none" w:sz="0" w:space="0" w:color="auto"/>
              </w:divBdr>
            </w:div>
            <w:div w:id="1797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022">
      <w:bodyDiv w:val="1"/>
      <w:marLeft w:val="0"/>
      <w:marRight w:val="0"/>
      <w:marTop w:val="0"/>
      <w:marBottom w:val="0"/>
      <w:divBdr>
        <w:top w:val="none" w:sz="0" w:space="0" w:color="auto"/>
        <w:left w:val="none" w:sz="0" w:space="0" w:color="auto"/>
        <w:bottom w:val="none" w:sz="0" w:space="0" w:color="auto"/>
        <w:right w:val="none" w:sz="0" w:space="0" w:color="auto"/>
      </w:divBdr>
    </w:div>
    <w:div w:id="675427895">
      <w:bodyDiv w:val="1"/>
      <w:marLeft w:val="0"/>
      <w:marRight w:val="0"/>
      <w:marTop w:val="0"/>
      <w:marBottom w:val="0"/>
      <w:divBdr>
        <w:top w:val="none" w:sz="0" w:space="0" w:color="auto"/>
        <w:left w:val="none" w:sz="0" w:space="0" w:color="auto"/>
        <w:bottom w:val="none" w:sz="0" w:space="0" w:color="auto"/>
        <w:right w:val="none" w:sz="0" w:space="0" w:color="auto"/>
      </w:divBdr>
    </w:div>
    <w:div w:id="797256511">
      <w:bodyDiv w:val="1"/>
      <w:marLeft w:val="0"/>
      <w:marRight w:val="0"/>
      <w:marTop w:val="0"/>
      <w:marBottom w:val="0"/>
      <w:divBdr>
        <w:top w:val="none" w:sz="0" w:space="0" w:color="auto"/>
        <w:left w:val="none" w:sz="0" w:space="0" w:color="auto"/>
        <w:bottom w:val="none" w:sz="0" w:space="0" w:color="auto"/>
        <w:right w:val="none" w:sz="0" w:space="0" w:color="auto"/>
      </w:divBdr>
    </w:div>
    <w:div w:id="1179582519">
      <w:bodyDiv w:val="1"/>
      <w:marLeft w:val="0"/>
      <w:marRight w:val="0"/>
      <w:marTop w:val="0"/>
      <w:marBottom w:val="0"/>
      <w:divBdr>
        <w:top w:val="none" w:sz="0" w:space="0" w:color="auto"/>
        <w:left w:val="none" w:sz="0" w:space="0" w:color="auto"/>
        <w:bottom w:val="none" w:sz="0" w:space="0" w:color="auto"/>
        <w:right w:val="none" w:sz="0" w:space="0" w:color="auto"/>
      </w:divBdr>
    </w:div>
    <w:div w:id="1347292670">
      <w:bodyDiv w:val="1"/>
      <w:marLeft w:val="0"/>
      <w:marRight w:val="0"/>
      <w:marTop w:val="0"/>
      <w:marBottom w:val="0"/>
      <w:divBdr>
        <w:top w:val="none" w:sz="0" w:space="0" w:color="auto"/>
        <w:left w:val="none" w:sz="0" w:space="0" w:color="auto"/>
        <w:bottom w:val="none" w:sz="0" w:space="0" w:color="auto"/>
        <w:right w:val="none" w:sz="0" w:space="0" w:color="auto"/>
      </w:divBdr>
    </w:div>
    <w:div w:id="1746611007">
      <w:bodyDiv w:val="1"/>
      <w:marLeft w:val="0"/>
      <w:marRight w:val="0"/>
      <w:marTop w:val="0"/>
      <w:marBottom w:val="0"/>
      <w:divBdr>
        <w:top w:val="none" w:sz="0" w:space="0" w:color="auto"/>
        <w:left w:val="none" w:sz="0" w:space="0" w:color="auto"/>
        <w:bottom w:val="none" w:sz="0" w:space="0" w:color="auto"/>
        <w:right w:val="none" w:sz="0" w:space="0" w:color="auto"/>
      </w:divBdr>
    </w:div>
    <w:div w:id="1767339270">
      <w:bodyDiv w:val="1"/>
      <w:marLeft w:val="0"/>
      <w:marRight w:val="0"/>
      <w:marTop w:val="0"/>
      <w:marBottom w:val="0"/>
      <w:divBdr>
        <w:top w:val="none" w:sz="0" w:space="0" w:color="auto"/>
        <w:left w:val="none" w:sz="0" w:space="0" w:color="auto"/>
        <w:bottom w:val="none" w:sz="0" w:space="0" w:color="auto"/>
        <w:right w:val="none" w:sz="0" w:space="0" w:color="auto"/>
      </w:divBdr>
    </w:div>
    <w:div w:id="18828593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608">
          <w:marLeft w:val="0"/>
          <w:marRight w:val="0"/>
          <w:marTop w:val="0"/>
          <w:marBottom w:val="0"/>
          <w:divBdr>
            <w:top w:val="none" w:sz="0" w:space="0" w:color="auto"/>
            <w:left w:val="none" w:sz="0" w:space="0" w:color="auto"/>
            <w:bottom w:val="none" w:sz="0" w:space="0" w:color="auto"/>
            <w:right w:val="none" w:sz="0" w:space="0" w:color="auto"/>
          </w:divBdr>
          <w:divsChild>
            <w:div w:id="1355574348">
              <w:marLeft w:val="0"/>
              <w:marRight w:val="0"/>
              <w:marTop w:val="0"/>
              <w:marBottom w:val="0"/>
              <w:divBdr>
                <w:top w:val="none" w:sz="0" w:space="0" w:color="auto"/>
                <w:left w:val="none" w:sz="0" w:space="0" w:color="auto"/>
                <w:bottom w:val="none" w:sz="0" w:space="0" w:color="auto"/>
                <w:right w:val="none" w:sz="0" w:space="0" w:color="auto"/>
              </w:divBdr>
              <w:divsChild>
                <w:div w:id="1471172015">
                  <w:marLeft w:val="0"/>
                  <w:marRight w:val="0"/>
                  <w:marTop w:val="0"/>
                  <w:marBottom w:val="0"/>
                  <w:divBdr>
                    <w:top w:val="none" w:sz="0" w:space="0" w:color="auto"/>
                    <w:left w:val="none" w:sz="0" w:space="0" w:color="auto"/>
                    <w:bottom w:val="none" w:sz="0" w:space="0" w:color="auto"/>
                    <w:right w:val="none" w:sz="0" w:space="0" w:color="auto"/>
                  </w:divBdr>
                  <w:divsChild>
                    <w:div w:id="1693799125">
                      <w:marLeft w:val="0"/>
                      <w:marRight w:val="0"/>
                      <w:marTop w:val="0"/>
                      <w:marBottom w:val="0"/>
                      <w:divBdr>
                        <w:top w:val="none" w:sz="0" w:space="0" w:color="auto"/>
                        <w:left w:val="none" w:sz="0" w:space="0" w:color="auto"/>
                        <w:bottom w:val="none" w:sz="0" w:space="0" w:color="auto"/>
                        <w:right w:val="none" w:sz="0" w:space="0" w:color="auto"/>
                      </w:divBdr>
                      <w:divsChild>
                        <w:div w:id="1545829828">
                          <w:marLeft w:val="0"/>
                          <w:marRight w:val="0"/>
                          <w:marTop w:val="0"/>
                          <w:marBottom w:val="0"/>
                          <w:divBdr>
                            <w:top w:val="none" w:sz="0" w:space="0" w:color="auto"/>
                            <w:left w:val="none" w:sz="0" w:space="0" w:color="auto"/>
                            <w:bottom w:val="none" w:sz="0" w:space="0" w:color="auto"/>
                            <w:right w:val="none" w:sz="0" w:space="0" w:color="auto"/>
                          </w:divBdr>
                          <w:divsChild>
                            <w:div w:id="1111049984">
                              <w:marLeft w:val="0"/>
                              <w:marRight w:val="3225"/>
                              <w:marTop w:val="0"/>
                              <w:marBottom w:val="0"/>
                              <w:divBdr>
                                <w:top w:val="none" w:sz="0" w:space="0" w:color="auto"/>
                                <w:left w:val="none" w:sz="0" w:space="0" w:color="auto"/>
                                <w:bottom w:val="none" w:sz="0" w:space="0" w:color="auto"/>
                                <w:right w:val="none" w:sz="0" w:space="0" w:color="auto"/>
                              </w:divBdr>
                              <w:divsChild>
                                <w:div w:id="908230346">
                                  <w:marLeft w:val="0"/>
                                  <w:marRight w:val="0"/>
                                  <w:marTop w:val="0"/>
                                  <w:marBottom w:val="0"/>
                                  <w:divBdr>
                                    <w:top w:val="none" w:sz="0" w:space="0" w:color="auto"/>
                                    <w:left w:val="none" w:sz="0" w:space="0" w:color="auto"/>
                                    <w:bottom w:val="none" w:sz="0" w:space="0" w:color="auto"/>
                                    <w:right w:val="none" w:sz="0" w:space="0" w:color="auto"/>
                                  </w:divBdr>
                                  <w:divsChild>
                                    <w:div w:id="1358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41395">
      <w:bodyDiv w:val="1"/>
      <w:marLeft w:val="0"/>
      <w:marRight w:val="0"/>
      <w:marTop w:val="0"/>
      <w:marBottom w:val="0"/>
      <w:divBdr>
        <w:top w:val="none" w:sz="0" w:space="0" w:color="auto"/>
        <w:left w:val="none" w:sz="0" w:space="0" w:color="auto"/>
        <w:bottom w:val="none" w:sz="0" w:space="0" w:color="auto"/>
        <w:right w:val="none" w:sz="0" w:space="0" w:color="auto"/>
      </w:divBdr>
      <w:divsChild>
        <w:div w:id="270863619">
          <w:marLeft w:val="0"/>
          <w:marRight w:val="0"/>
          <w:marTop w:val="0"/>
          <w:marBottom w:val="0"/>
          <w:divBdr>
            <w:top w:val="none" w:sz="0" w:space="0" w:color="auto"/>
            <w:left w:val="none" w:sz="0" w:space="0" w:color="auto"/>
            <w:bottom w:val="none" w:sz="0" w:space="0" w:color="auto"/>
            <w:right w:val="none" w:sz="0" w:space="0" w:color="auto"/>
          </w:divBdr>
          <w:divsChild>
            <w:div w:id="917716084">
              <w:marLeft w:val="0"/>
              <w:marRight w:val="0"/>
              <w:marTop w:val="0"/>
              <w:marBottom w:val="0"/>
              <w:divBdr>
                <w:top w:val="none" w:sz="0" w:space="0" w:color="auto"/>
                <w:left w:val="none" w:sz="0" w:space="0" w:color="auto"/>
                <w:bottom w:val="none" w:sz="0" w:space="0" w:color="auto"/>
                <w:right w:val="none" w:sz="0" w:space="0" w:color="auto"/>
              </w:divBdr>
            </w:div>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ajemnik@msks.cz" TargetMode="External"/><Relationship Id="rId1" Type="http://schemas.openxmlformats.org/officeDocument/2006/relationships/hyperlink" Target="http://www.msk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372D-9931-4460-B803-33E3CD6B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tajemnik</cp:lastModifiedBy>
  <cp:revision>2</cp:revision>
  <cp:lastPrinted>2014-10-27T14:47:00Z</cp:lastPrinted>
  <dcterms:created xsi:type="dcterms:W3CDTF">2015-11-05T13:18:00Z</dcterms:created>
  <dcterms:modified xsi:type="dcterms:W3CDTF">2015-11-05T13:18:00Z</dcterms:modified>
</cp:coreProperties>
</file>